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587E13">
      <w:pPr>
        <w:bidi w:val="0"/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上海黄金交易所</w:t>
      </w:r>
    </w:p>
    <w:p w14:paraId="0AB72DA6">
      <w:pPr>
        <w:bidi w:val="0"/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数据库存储加密C接口设计</w:t>
      </w:r>
    </w:p>
    <w:p w14:paraId="264FA6CF">
      <w:pPr>
        <w:bidi w:val="0"/>
        <w:jc w:val="center"/>
        <w:rPr>
          <w:rFonts w:hint="default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V1.02</w:t>
      </w:r>
    </w:p>
    <w:p w14:paraId="1FC477B9">
      <w:pPr>
        <w:rPr>
          <w:rFonts w:hint="eastAsia"/>
          <w:lang w:val="en-US" w:eastAsia="zh-CN"/>
        </w:rPr>
      </w:pPr>
    </w:p>
    <w:p w14:paraId="3E271660">
      <w:pPr>
        <w:rPr>
          <w:rFonts w:hint="eastAsia"/>
          <w:lang w:val="en-US" w:eastAsia="zh-CN"/>
        </w:rPr>
      </w:pPr>
    </w:p>
    <w:p w14:paraId="08747CA7">
      <w:pPr>
        <w:rPr>
          <w:rFonts w:hint="eastAsia"/>
          <w:lang w:val="en-US" w:eastAsia="zh-CN"/>
        </w:rPr>
      </w:pPr>
    </w:p>
    <w:p w14:paraId="14FD41D8">
      <w:pPr>
        <w:rPr>
          <w:rFonts w:hint="eastAsia"/>
          <w:lang w:val="en-US" w:eastAsia="zh-CN"/>
        </w:rPr>
      </w:pPr>
    </w:p>
    <w:p w14:paraId="3837DE52">
      <w:pPr>
        <w:rPr>
          <w:rFonts w:hint="eastAsia"/>
          <w:lang w:val="en-US" w:eastAsia="zh-CN"/>
        </w:rPr>
      </w:pPr>
    </w:p>
    <w:p w14:paraId="4DCA2F91">
      <w:pPr>
        <w:rPr>
          <w:rFonts w:hint="eastAsia"/>
          <w:lang w:val="en-US" w:eastAsia="zh-CN"/>
        </w:rPr>
      </w:pPr>
    </w:p>
    <w:p w14:paraId="2B6D6F67">
      <w:pPr>
        <w:rPr>
          <w:rFonts w:hint="eastAsia"/>
          <w:lang w:val="en-US" w:eastAsia="zh-CN"/>
        </w:rPr>
      </w:pPr>
    </w:p>
    <w:p w14:paraId="0BD4F02D">
      <w:pPr>
        <w:rPr>
          <w:rFonts w:hint="eastAsia"/>
          <w:lang w:val="en-US" w:eastAsia="zh-CN"/>
        </w:rPr>
      </w:pPr>
    </w:p>
    <w:p w14:paraId="04319508">
      <w:pPr>
        <w:ind w:left="2520" w:leftChars="0" w:firstLine="420" w:firstLineChars="0"/>
        <w:jc w:val="lef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杭州信雅达科技有限公司</w:t>
      </w:r>
    </w:p>
    <w:p w14:paraId="4A260DDE">
      <w:pPr>
        <w:ind w:left="2520" w:leftChars="0" w:firstLine="420" w:firstLineChars="0"/>
        <w:jc w:val="both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编制日期：2025年7月18日</w:t>
      </w:r>
    </w:p>
    <w:p w14:paraId="0BD6732E">
      <w:pPr>
        <w:ind w:left="2520" w:leftChars="0" w:firstLine="420" w:firstLineChars="0"/>
        <w:jc w:val="both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1E794FC2">
      <w:pPr>
        <w:ind w:left="2520" w:leftChars="0" w:firstLine="420" w:firstLineChars="0"/>
        <w:jc w:val="both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162C5CBB">
      <w:pPr>
        <w:ind w:left="2520" w:leftChars="0" w:firstLine="420" w:firstLineChars="0"/>
        <w:jc w:val="both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65C3A6E1">
      <w:pPr>
        <w:ind w:left="2520" w:leftChars="0" w:firstLine="420" w:firstLineChars="0"/>
        <w:jc w:val="both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48217673">
      <w:pPr>
        <w:ind w:left="2520" w:leftChars="0" w:firstLine="420" w:firstLineChars="0"/>
        <w:jc w:val="both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52204C90">
      <w:pPr>
        <w:ind w:left="2520" w:leftChars="0" w:firstLine="420" w:firstLineChars="0"/>
        <w:jc w:val="both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5D09353A">
      <w:pPr>
        <w:ind w:left="2520" w:leftChars="0" w:firstLine="420" w:firstLineChars="0"/>
        <w:jc w:val="both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5CD68E78">
      <w:pPr>
        <w:ind w:left="2520" w:leftChars="0" w:firstLine="420" w:firstLineChars="0"/>
        <w:jc w:val="both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21FB01D5">
      <w:pPr>
        <w:ind w:left="2520" w:leftChars="0" w:firstLine="420" w:firstLineChars="0"/>
        <w:jc w:val="both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5D934EE8">
      <w:pPr>
        <w:ind w:left="2520" w:leftChars="0" w:firstLine="420" w:firstLineChars="0"/>
        <w:jc w:val="both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71076358">
      <w:pPr>
        <w:tabs>
          <w:tab w:val="left" w:pos="418"/>
        </w:tabs>
        <w:jc w:val="both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59842B5C">
      <w:pPr>
        <w:bidi w:val="0"/>
        <w:rPr>
          <w:rFonts w:hint="eastAsia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sdt>
      <w:sdtPr>
        <w:rPr>
          <w:rFonts w:ascii="宋体" w:hAnsi="宋体" w:eastAsia="宋体" w:cstheme="minorBidi"/>
          <w:kern w:val="2"/>
          <w:sz w:val="21"/>
          <w:szCs w:val="24"/>
          <w:lang w:val="en-US" w:eastAsia="zh-CN" w:bidi="ar-SA"/>
        </w:rPr>
        <w:id w:val="147478827"/>
        <w15:color w:val="DBDBDB"/>
        <w:docPartObj>
          <w:docPartGallery w:val="Table of Contents"/>
          <w:docPartUnique/>
        </w:docPartObj>
      </w:sdtPr>
      <w:sdtEnd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sdtEndPr>
      <w:sdtContent>
        <w:p w14:paraId="4EFA45C4"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</w:pPr>
          <w:r>
            <w:rPr>
              <w:rFonts w:ascii="宋体" w:hAnsi="宋体" w:eastAsia="宋体"/>
              <w:sz w:val="21"/>
            </w:rPr>
            <w:t>目录</w:t>
          </w:r>
        </w:p>
        <w:p w14:paraId="1990F8FC">
          <w:pPr>
            <w:pStyle w:val="5"/>
            <w:tabs>
              <w:tab w:val="right" w:leader="dot" w:pos="8306"/>
            </w:tabs>
          </w:pPr>
          <w:r>
            <w:rPr>
              <w:rFonts w:hint="eastAsia"/>
              <w:lang w:val="en-US" w:eastAsia="zh-CN"/>
            </w:rPr>
            <w:fldChar w:fldCharType="begin"/>
          </w:r>
          <w:r>
            <w:rPr>
              <w:rFonts w:hint="eastAsia"/>
              <w:lang w:val="en-US" w:eastAsia="zh-CN"/>
            </w:rPr>
            <w:instrText xml:space="preserve">TOC \o "1-2" \h \u </w:instrText>
          </w:r>
          <w:r>
            <w:rPr>
              <w:rFonts w:hint="eastAsia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fldChar w:fldCharType="begin"/>
          </w:r>
          <w:r>
            <w:rPr>
              <w:rFonts w:hint="eastAsia"/>
              <w:lang w:val="en-US" w:eastAsia="zh-CN"/>
            </w:rPr>
            <w:instrText xml:space="preserve"> HYPERLINK \l _Toc13579 </w:instrText>
          </w:r>
          <w:r>
            <w:rPr>
              <w:rFonts w:hint="eastAsia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1、接口说明</w:t>
          </w:r>
          <w:r>
            <w:tab/>
          </w:r>
          <w:r>
            <w:fldChar w:fldCharType="begin"/>
          </w:r>
          <w:r>
            <w:instrText xml:space="preserve"> PAGEREF _Toc13579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hint="eastAsia"/>
              <w:lang w:val="en-US" w:eastAsia="zh-CN"/>
            </w:rPr>
            <w:fldChar w:fldCharType="end"/>
          </w:r>
        </w:p>
        <w:p w14:paraId="6F8BD5E2">
          <w:pPr>
            <w:pStyle w:val="6"/>
            <w:tabs>
              <w:tab w:val="right" w:leader="dot" w:pos="8306"/>
            </w:tabs>
          </w:pPr>
          <w:r>
            <w:rPr>
              <w:rFonts w:hint="eastAsia"/>
              <w:lang w:val="en-US" w:eastAsia="zh-CN"/>
            </w:rPr>
            <w:fldChar w:fldCharType="begin"/>
          </w:r>
          <w:r>
            <w:rPr>
              <w:rFonts w:hint="eastAsia"/>
              <w:lang w:val="en-US" w:eastAsia="zh-CN"/>
            </w:rPr>
            <w:instrText xml:space="preserve"> HYPERLINK \l _Toc2261 </w:instrText>
          </w:r>
          <w:r>
            <w:rPr>
              <w:rFonts w:hint="eastAsia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1.1.设置日志配置</w:t>
          </w:r>
          <w:r>
            <w:tab/>
          </w:r>
          <w:r>
            <w:fldChar w:fldCharType="begin"/>
          </w:r>
          <w:r>
            <w:instrText xml:space="preserve"> PAGEREF _Toc2261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hint="eastAsia"/>
              <w:lang w:val="en-US" w:eastAsia="zh-CN"/>
            </w:rPr>
            <w:fldChar w:fldCharType="end"/>
          </w:r>
        </w:p>
        <w:p w14:paraId="6C8C6A6F">
          <w:pPr>
            <w:pStyle w:val="6"/>
            <w:tabs>
              <w:tab w:val="right" w:leader="dot" w:pos="8306"/>
            </w:tabs>
          </w:pPr>
          <w:r>
            <w:rPr>
              <w:rFonts w:hint="eastAsia"/>
              <w:lang w:val="en-US" w:eastAsia="zh-CN"/>
            </w:rPr>
            <w:fldChar w:fldCharType="begin"/>
          </w:r>
          <w:r>
            <w:rPr>
              <w:rFonts w:hint="eastAsia"/>
              <w:lang w:val="en-US" w:eastAsia="zh-CN"/>
            </w:rPr>
            <w:instrText xml:space="preserve"> HYPERLINK \l _Toc6949 </w:instrText>
          </w:r>
          <w:r>
            <w:rPr>
              <w:rFonts w:hint="eastAsia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1.2.建立与设备的连接</w:t>
          </w:r>
          <w:r>
            <w:tab/>
          </w:r>
          <w:r>
            <w:fldChar w:fldCharType="begin"/>
          </w:r>
          <w:r>
            <w:instrText xml:space="preserve"> PAGEREF _Toc6949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hint="eastAsia"/>
              <w:lang w:val="en-US" w:eastAsia="zh-CN"/>
            </w:rPr>
            <w:fldChar w:fldCharType="end"/>
          </w:r>
        </w:p>
        <w:p w14:paraId="5FB513F7">
          <w:pPr>
            <w:pStyle w:val="6"/>
            <w:tabs>
              <w:tab w:val="right" w:leader="dot" w:pos="8306"/>
            </w:tabs>
          </w:pPr>
          <w:r>
            <w:rPr>
              <w:rFonts w:hint="eastAsia"/>
              <w:lang w:val="en-US" w:eastAsia="zh-CN"/>
            </w:rPr>
            <w:fldChar w:fldCharType="begin"/>
          </w:r>
          <w:r>
            <w:rPr>
              <w:rFonts w:hint="eastAsia"/>
              <w:lang w:val="en-US" w:eastAsia="zh-CN"/>
            </w:rPr>
            <w:instrText xml:space="preserve"> HYPERLINK \l _Toc27482 </w:instrText>
          </w:r>
          <w:r>
            <w:rPr>
              <w:rFonts w:hint="eastAsia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1.3.断开与设备的连接</w:t>
          </w:r>
          <w:r>
            <w:tab/>
          </w:r>
          <w:r>
            <w:fldChar w:fldCharType="begin"/>
          </w:r>
          <w:r>
            <w:instrText xml:space="preserve"> PAGEREF _Toc27482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rFonts w:hint="eastAsia"/>
              <w:lang w:val="en-US" w:eastAsia="zh-CN"/>
            </w:rPr>
            <w:fldChar w:fldCharType="end"/>
          </w:r>
        </w:p>
        <w:p w14:paraId="5153ABCC">
          <w:pPr>
            <w:pStyle w:val="6"/>
            <w:tabs>
              <w:tab w:val="right" w:leader="dot" w:pos="8306"/>
            </w:tabs>
          </w:pPr>
          <w:r>
            <w:rPr>
              <w:rFonts w:hint="eastAsia"/>
              <w:lang w:val="en-US" w:eastAsia="zh-CN"/>
            </w:rPr>
            <w:fldChar w:fldCharType="begin"/>
          </w:r>
          <w:r>
            <w:rPr>
              <w:rFonts w:hint="eastAsia"/>
              <w:lang w:val="en-US" w:eastAsia="zh-CN"/>
            </w:rPr>
            <w:instrText xml:space="preserve"> HYPERLINK \l _Toc5307 </w:instrText>
          </w:r>
          <w:r>
            <w:rPr>
              <w:rFonts w:hint="eastAsia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1.4.短数据 hash接口</w:t>
          </w:r>
          <w:r>
            <w:tab/>
          </w:r>
          <w:r>
            <w:fldChar w:fldCharType="begin"/>
          </w:r>
          <w:r>
            <w:instrText xml:space="preserve"> PAGEREF _Toc5307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rFonts w:hint="eastAsia"/>
              <w:lang w:val="en-US" w:eastAsia="zh-CN"/>
            </w:rPr>
            <w:fldChar w:fldCharType="end"/>
          </w:r>
        </w:p>
        <w:p w14:paraId="528614C9">
          <w:pPr>
            <w:pStyle w:val="6"/>
            <w:tabs>
              <w:tab w:val="right" w:leader="dot" w:pos="8306"/>
            </w:tabs>
          </w:pPr>
          <w:r>
            <w:rPr>
              <w:rFonts w:hint="eastAsia"/>
              <w:lang w:val="en-US" w:eastAsia="zh-CN"/>
            </w:rPr>
            <w:fldChar w:fldCharType="begin"/>
          </w:r>
          <w:r>
            <w:rPr>
              <w:rFonts w:hint="eastAsia"/>
              <w:lang w:val="en-US" w:eastAsia="zh-CN"/>
            </w:rPr>
            <w:instrText xml:space="preserve"> HYPERLINK \l _Toc31815 </w:instrText>
          </w:r>
          <w:r>
            <w:rPr>
              <w:rFonts w:hint="eastAsia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1</w:t>
          </w:r>
          <w:r>
            <w:rPr>
              <w:rFonts w:hint="default"/>
              <w:lang w:val="en-US" w:eastAsia="zh-CN"/>
            </w:rPr>
            <w:t>.5.长数据 hash接口</w:t>
          </w:r>
          <w:r>
            <w:tab/>
          </w:r>
          <w:r>
            <w:fldChar w:fldCharType="begin"/>
          </w:r>
          <w:r>
            <w:instrText xml:space="preserve"> PAGEREF _Toc31815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rFonts w:hint="eastAsia"/>
              <w:lang w:val="en-US" w:eastAsia="zh-CN"/>
            </w:rPr>
            <w:fldChar w:fldCharType="end"/>
          </w:r>
        </w:p>
        <w:p w14:paraId="7BD2AFA8">
          <w:pPr>
            <w:pStyle w:val="6"/>
            <w:tabs>
              <w:tab w:val="right" w:leader="dot" w:pos="8306"/>
            </w:tabs>
          </w:pPr>
          <w:r>
            <w:rPr>
              <w:rFonts w:hint="eastAsia"/>
              <w:lang w:val="en-US" w:eastAsia="zh-CN"/>
            </w:rPr>
            <w:fldChar w:fldCharType="begin"/>
          </w:r>
          <w:r>
            <w:rPr>
              <w:rFonts w:hint="eastAsia"/>
              <w:lang w:val="en-US" w:eastAsia="zh-CN"/>
            </w:rPr>
            <w:instrText xml:space="preserve"> HYPERLINK \l _Toc17802 </w:instrText>
          </w:r>
          <w:r>
            <w:rPr>
              <w:rFonts w:hint="eastAsia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1.6.短数据加解密接口</w:t>
          </w:r>
          <w:r>
            <w:tab/>
          </w:r>
          <w:r>
            <w:fldChar w:fldCharType="begin"/>
          </w:r>
          <w:r>
            <w:instrText xml:space="preserve"> PAGEREF _Toc17802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rFonts w:hint="eastAsia"/>
              <w:lang w:val="en-US" w:eastAsia="zh-CN"/>
            </w:rPr>
            <w:fldChar w:fldCharType="end"/>
          </w:r>
        </w:p>
        <w:p w14:paraId="5117691B">
          <w:pPr>
            <w:pStyle w:val="6"/>
            <w:tabs>
              <w:tab w:val="right" w:leader="dot" w:pos="8306"/>
            </w:tabs>
          </w:pPr>
          <w:r>
            <w:rPr>
              <w:rFonts w:hint="eastAsia"/>
              <w:lang w:val="en-US" w:eastAsia="zh-CN"/>
            </w:rPr>
            <w:fldChar w:fldCharType="begin"/>
          </w:r>
          <w:r>
            <w:rPr>
              <w:rFonts w:hint="eastAsia"/>
              <w:lang w:val="en-US" w:eastAsia="zh-CN"/>
            </w:rPr>
            <w:instrText xml:space="preserve"> HYPERLINK \l _Toc10559 </w:instrText>
          </w:r>
          <w:r>
            <w:rPr>
              <w:rFonts w:hint="eastAsia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1.7.批量数据加解密接口</w:t>
          </w:r>
          <w:r>
            <w:tab/>
          </w:r>
          <w:r>
            <w:fldChar w:fldCharType="begin"/>
          </w:r>
          <w:r>
            <w:instrText xml:space="preserve"> PAGEREF _Toc10559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rFonts w:hint="eastAsia"/>
              <w:lang w:val="en-US" w:eastAsia="zh-CN"/>
            </w:rPr>
            <w:fldChar w:fldCharType="end"/>
          </w:r>
        </w:p>
        <w:p w14:paraId="072CB60A">
          <w:pPr>
            <w:pStyle w:val="6"/>
            <w:tabs>
              <w:tab w:val="right" w:leader="dot" w:pos="8306"/>
            </w:tabs>
          </w:pPr>
          <w:r>
            <w:rPr>
              <w:rFonts w:hint="eastAsia"/>
              <w:lang w:val="en-US" w:eastAsia="zh-CN"/>
            </w:rPr>
            <w:fldChar w:fldCharType="begin"/>
          </w:r>
          <w:r>
            <w:rPr>
              <w:rFonts w:hint="eastAsia"/>
              <w:lang w:val="en-US" w:eastAsia="zh-CN"/>
            </w:rPr>
            <w:instrText xml:space="preserve"> HYPERLINK \l _Toc16916 </w:instrText>
          </w:r>
          <w:r>
            <w:rPr>
              <w:rFonts w:hint="eastAsia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1.8.长数据加解密接口</w:t>
          </w:r>
          <w:r>
            <w:tab/>
          </w:r>
          <w:r>
            <w:fldChar w:fldCharType="begin"/>
          </w:r>
          <w:r>
            <w:instrText xml:space="preserve"> PAGEREF _Toc16916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rPr>
              <w:rFonts w:hint="eastAsia"/>
              <w:lang w:val="en-US" w:eastAsia="zh-CN"/>
            </w:rPr>
            <w:fldChar w:fldCharType="end"/>
          </w:r>
        </w:p>
        <w:p w14:paraId="1F566046">
          <w:pPr>
            <w:pStyle w:val="6"/>
            <w:tabs>
              <w:tab w:val="right" w:leader="dot" w:pos="8306"/>
            </w:tabs>
          </w:pPr>
          <w:r>
            <w:rPr>
              <w:rFonts w:hint="eastAsia"/>
              <w:lang w:val="en-US" w:eastAsia="zh-CN"/>
            </w:rPr>
            <w:fldChar w:fldCharType="begin"/>
          </w:r>
          <w:r>
            <w:rPr>
              <w:rFonts w:hint="eastAsia"/>
              <w:lang w:val="en-US" w:eastAsia="zh-CN"/>
            </w:rPr>
            <w:instrText xml:space="preserve"> HYPERLINK \l _Toc25698 </w:instrText>
          </w:r>
          <w:r>
            <w:rPr>
              <w:rFonts w:hint="eastAsia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1.9.批量数据MAC接口</w:t>
          </w:r>
          <w:r>
            <w:tab/>
          </w:r>
          <w:r>
            <w:fldChar w:fldCharType="begin"/>
          </w:r>
          <w:r>
            <w:instrText xml:space="preserve"> PAGEREF _Toc25698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rFonts w:hint="eastAsia"/>
              <w:lang w:val="en-US" w:eastAsia="zh-CN"/>
            </w:rPr>
            <w:fldChar w:fldCharType="end"/>
          </w:r>
        </w:p>
        <w:p w14:paraId="0C87BFE4">
          <w:pPr>
            <w:pStyle w:val="6"/>
            <w:tabs>
              <w:tab w:val="right" w:leader="dot" w:pos="8306"/>
            </w:tabs>
          </w:pPr>
          <w:r>
            <w:rPr>
              <w:rFonts w:hint="eastAsia"/>
              <w:lang w:val="en-US" w:eastAsia="zh-CN"/>
            </w:rPr>
            <w:fldChar w:fldCharType="begin"/>
          </w:r>
          <w:r>
            <w:rPr>
              <w:rFonts w:hint="eastAsia"/>
              <w:lang w:val="en-US" w:eastAsia="zh-CN"/>
            </w:rPr>
            <w:instrText xml:space="preserve"> HYPERLINK \l _Toc19714 </w:instrText>
          </w:r>
          <w:r>
            <w:rPr>
              <w:rFonts w:hint="eastAsia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1.10.长数据MAC接口</w:t>
          </w:r>
          <w:r>
            <w:tab/>
          </w:r>
          <w:r>
            <w:fldChar w:fldCharType="begin"/>
          </w:r>
          <w:r>
            <w:instrText xml:space="preserve"> PAGEREF _Toc19714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rFonts w:hint="eastAsia"/>
              <w:lang w:val="en-US" w:eastAsia="zh-CN"/>
            </w:rPr>
            <w:fldChar w:fldCharType="end"/>
          </w:r>
        </w:p>
        <w:p w14:paraId="0266A68F">
          <w:pPr>
            <w:pStyle w:val="6"/>
            <w:tabs>
              <w:tab w:val="right" w:leader="dot" w:pos="8306"/>
            </w:tabs>
          </w:pPr>
          <w:r>
            <w:rPr>
              <w:rFonts w:hint="eastAsia"/>
              <w:lang w:val="en-US" w:eastAsia="zh-CN"/>
            </w:rPr>
            <w:fldChar w:fldCharType="begin"/>
          </w:r>
          <w:r>
            <w:rPr>
              <w:rFonts w:hint="eastAsia"/>
              <w:lang w:val="en-US" w:eastAsia="zh-CN"/>
            </w:rPr>
            <w:instrText xml:space="preserve"> HYPERLINK \l _Toc8885 </w:instrText>
          </w:r>
          <w:r>
            <w:rPr>
              <w:rFonts w:hint="eastAsia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1.11.短数据MAC接口</w:t>
          </w:r>
          <w:r>
            <w:tab/>
          </w:r>
          <w:r>
            <w:fldChar w:fldCharType="begin"/>
          </w:r>
          <w:r>
            <w:instrText xml:space="preserve"> PAGEREF _Toc8885 \h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rPr>
              <w:rFonts w:hint="eastAsia"/>
              <w:lang w:val="en-US" w:eastAsia="zh-CN"/>
            </w:rPr>
            <w:fldChar w:fldCharType="end"/>
          </w:r>
        </w:p>
        <w:p w14:paraId="61ABE725">
          <w:pPr>
            <w:pStyle w:val="6"/>
            <w:tabs>
              <w:tab w:val="right" w:leader="dot" w:pos="8306"/>
            </w:tabs>
          </w:pPr>
          <w:r>
            <w:rPr>
              <w:rFonts w:hint="eastAsia"/>
              <w:lang w:val="en-US" w:eastAsia="zh-CN"/>
            </w:rPr>
            <w:fldChar w:fldCharType="begin"/>
          </w:r>
          <w:r>
            <w:rPr>
              <w:rFonts w:hint="eastAsia"/>
              <w:lang w:val="en-US" w:eastAsia="zh-CN"/>
            </w:rPr>
            <w:instrText xml:space="preserve"> HYPERLINK \l _Toc14422 </w:instrText>
          </w:r>
          <w:r>
            <w:rPr>
              <w:rFonts w:hint="eastAsia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1.12.获取版本信息</w:t>
          </w:r>
          <w:r>
            <w:tab/>
          </w:r>
          <w:r>
            <w:fldChar w:fldCharType="begin"/>
          </w:r>
          <w:r>
            <w:instrText xml:space="preserve"> PAGEREF _Toc14422 \h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rPr>
              <w:rFonts w:hint="eastAsia"/>
              <w:lang w:val="en-US" w:eastAsia="zh-CN"/>
            </w:rPr>
            <w:fldChar w:fldCharType="end"/>
          </w:r>
        </w:p>
        <w:p w14:paraId="28D69A5B">
          <w:pPr>
            <w:pStyle w:val="6"/>
            <w:tabs>
              <w:tab w:val="right" w:leader="dot" w:pos="8306"/>
            </w:tabs>
          </w:pPr>
          <w:r>
            <w:rPr>
              <w:rFonts w:hint="eastAsia"/>
              <w:lang w:val="en-US" w:eastAsia="zh-CN"/>
            </w:rPr>
            <w:fldChar w:fldCharType="begin"/>
          </w:r>
          <w:r>
            <w:rPr>
              <w:rFonts w:hint="eastAsia"/>
              <w:lang w:val="en-US" w:eastAsia="zh-CN"/>
            </w:rPr>
            <w:instrText xml:space="preserve"> HYPERLINK \l _Toc8952 </w:instrText>
          </w:r>
          <w:r>
            <w:rPr>
              <w:rFonts w:hint="eastAsia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1.13.关闭句柄</w:t>
          </w:r>
          <w:r>
            <w:tab/>
          </w:r>
          <w:r>
            <w:fldChar w:fldCharType="begin"/>
          </w:r>
          <w:r>
            <w:instrText xml:space="preserve"> PAGEREF _Toc8952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rPr>
              <w:rFonts w:hint="eastAsia"/>
              <w:lang w:val="en-US" w:eastAsia="zh-CN"/>
            </w:rPr>
            <w:fldChar w:fldCharType="end"/>
          </w:r>
        </w:p>
        <w:p w14:paraId="5F42D2F1">
          <w:pPr>
            <w:pStyle w:val="6"/>
            <w:tabs>
              <w:tab w:val="right" w:leader="dot" w:pos="8306"/>
            </w:tabs>
          </w:pPr>
          <w:r>
            <w:rPr>
              <w:rFonts w:hint="eastAsia"/>
              <w:lang w:val="en-US" w:eastAsia="zh-CN"/>
            </w:rPr>
            <w:fldChar w:fldCharType="begin"/>
          </w:r>
          <w:r>
            <w:rPr>
              <w:rFonts w:hint="eastAsia"/>
              <w:lang w:val="en-US" w:eastAsia="zh-CN"/>
            </w:rPr>
            <w:instrText xml:space="preserve"> HYPERLINK \l _Toc20844 </w:instrText>
          </w:r>
          <w:r>
            <w:rPr>
              <w:rFonts w:hint="eastAsia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1.14.短数据加密并输出密文校验值</w:t>
          </w:r>
          <w:r>
            <w:tab/>
          </w:r>
          <w:r>
            <w:fldChar w:fldCharType="begin"/>
          </w:r>
          <w:r>
            <w:instrText xml:space="preserve"> PAGEREF _Toc20844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rPr>
              <w:rFonts w:hint="eastAsia"/>
              <w:lang w:val="en-US" w:eastAsia="zh-CN"/>
            </w:rPr>
            <w:fldChar w:fldCharType="end"/>
          </w:r>
        </w:p>
        <w:p w14:paraId="745EA928">
          <w:pPr>
            <w:pStyle w:val="6"/>
            <w:tabs>
              <w:tab w:val="right" w:leader="dot" w:pos="8306"/>
            </w:tabs>
          </w:pPr>
          <w:r>
            <w:rPr>
              <w:rFonts w:hint="eastAsia"/>
              <w:lang w:val="en-US" w:eastAsia="zh-CN"/>
            </w:rPr>
            <w:fldChar w:fldCharType="begin"/>
          </w:r>
          <w:r>
            <w:rPr>
              <w:rFonts w:hint="eastAsia"/>
              <w:lang w:val="en-US" w:eastAsia="zh-CN"/>
            </w:rPr>
            <w:instrText xml:space="preserve"> HYPERLINK \l _Toc26675 </w:instrText>
          </w:r>
          <w:r>
            <w:rPr>
              <w:rFonts w:hint="eastAsia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1.15.短数据解密并对密文校验值进行核对</w:t>
          </w:r>
          <w:r>
            <w:tab/>
          </w:r>
          <w:r>
            <w:fldChar w:fldCharType="begin"/>
          </w:r>
          <w:r>
            <w:instrText xml:space="preserve"> PAGEREF _Toc26675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rPr>
              <w:rFonts w:hint="eastAsia"/>
              <w:lang w:val="en-US" w:eastAsia="zh-CN"/>
            </w:rPr>
            <w:fldChar w:fldCharType="end"/>
          </w:r>
        </w:p>
        <w:p w14:paraId="774F76B3">
          <w:pPr>
            <w:pStyle w:val="6"/>
            <w:tabs>
              <w:tab w:val="right" w:leader="dot" w:pos="8306"/>
            </w:tabs>
          </w:pPr>
          <w:r>
            <w:rPr>
              <w:rFonts w:hint="eastAsia"/>
              <w:lang w:val="en-US" w:eastAsia="zh-CN"/>
            </w:rPr>
            <w:fldChar w:fldCharType="begin"/>
          </w:r>
          <w:r>
            <w:rPr>
              <w:rFonts w:hint="eastAsia"/>
              <w:lang w:val="en-US" w:eastAsia="zh-CN"/>
            </w:rPr>
            <w:instrText xml:space="preserve"> HYPERLINK \l _Toc13796 </w:instrText>
          </w:r>
          <w:r>
            <w:rPr>
              <w:rFonts w:hint="eastAsia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1.16.批量数据加密并输出密文校验值</w:t>
          </w:r>
          <w:r>
            <w:tab/>
          </w:r>
          <w:r>
            <w:fldChar w:fldCharType="begin"/>
          </w:r>
          <w:r>
            <w:instrText xml:space="preserve"> PAGEREF _Toc13796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rPr>
              <w:rFonts w:hint="eastAsia"/>
              <w:lang w:val="en-US" w:eastAsia="zh-CN"/>
            </w:rPr>
            <w:fldChar w:fldCharType="end"/>
          </w:r>
        </w:p>
        <w:p w14:paraId="367D1544">
          <w:pPr>
            <w:pStyle w:val="6"/>
            <w:tabs>
              <w:tab w:val="right" w:leader="dot" w:pos="8306"/>
            </w:tabs>
          </w:pPr>
          <w:r>
            <w:rPr>
              <w:rFonts w:hint="eastAsia"/>
              <w:lang w:val="en-US" w:eastAsia="zh-CN"/>
            </w:rPr>
            <w:fldChar w:fldCharType="begin"/>
          </w:r>
          <w:r>
            <w:rPr>
              <w:rFonts w:hint="eastAsia"/>
              <w:lang w:val="en-US" w:eastAsia="zh-CN"/>
            </w:rPr>
            <w:instrText xml:space="preserve"> HYPERLINK \l _Toc28016 </w:instrText>
          </w:r>
          <w:r>
            <w:rPr>
              <w:rFonts w:hint="eastAsia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1.17.批量数据解密并对密文校验值进行核对</w:t>
          </w:r>
          <w:r>
            <w:tab/>
          </w:r>
          <w:r>
            <w:fldChar w:fldCharType="begin"/>
          </w:r>
          <w:r>
            <w:instrText xml:space="preserve"> PAGEREF _Toc28016 \h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rPr>
              <w:rFonts w:hint="eastAsia"/>
              <w:lang w:val="en-US" w:eastAsia="zh-CN"/>
            </w:rPr>
            <w:fldChar w:fldCharType="end"/>
          </w:r>
        </w:p>
        <w:p w14:paraId="7EB63E95">
          <w:pPr>
            <w:pStyle w:val="5"/>
            <w:tabs>
              <w:tab w:val="right" w:leader="dot" w:pos="8306"/>
            </w:tabs>
          </w:pPr>
          <w:r>
            <w:rPr>
              <w:rFonts w:hint="eastAsia"/>
              <w:lang w:val="en-US" w:eastAsia="zh-CN"/>
            </w:rPr>
            <w:fldChar w:fldCharType="begin"/>
          </w:r>
          <w:r>
            <w:rPr>
              <w:rFonts w:hint="eastAsia"/>
              <w:lang w:val="en-US" w:eastAsia="zh-CN"/>
            </w:rPr>
            <w:instrText xml:space="preserve"> HYPERLINK \l _Toc8417 </w:instrText>
          </w:r>
          <w:r>
            <w:rPr>
              <w:rFonts w:hint="eastAsia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2、错误码</w:t>
          </w:r>
          <w:r>
            <w:tab/>
          </w:r>
          <w:r>
            <w:fldChar w:fldCharType="begin"/>
          </w:r>
          <w:r>
            <w:instrText xml:space="preserve"> PAGEREF _Toc8417 \h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rPr>
              <w:rFonts w:hint="eastAsia"/>
              <w:lang w:val="en-US" w:eastAsia="zh-CN"/>
            </w:rPr>
            <w:fldChar w:fldCharType="end"/>
          </w:r>
        </w:p>
        <w:p w14:paraId="7D5056C3">
          <w:pPr>
            <w:bidi w:val="0"/>
            <w:rPr>
              <w:rFonts w:hint="eastAsia" w:asciiTheme="minorHAnsi" w:hAnsiTheme="minorHAnsi" w:eastAsiaTheme="minorEastAsia" w:cstheme="minorBidi"/>
              <w:kern w:val="2"/>
              <w:sz w:val="21"/>
              <w:szCs w:val="24"/>
              <w:lang w:val="en-US" w:eastAsia="zh-CN" w:bidi="ar-SA"/>
            </w:rPr>
          </w:pPr>
          <w:r>
            <w:rPr>
              <w:rFonts w:hint="eastAsia"/>
              <w:lang w:val="en-US" w:eastAsia="zh-CN"/>
            </w:rPr>
            <w:fldChar w:fldCharType="end"/>
          </w:r>
        </w:p>
      </w:sdtContent>
    </w:sdt>
    <w:p w14:paraId="46F53CA8"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1E46B213">
      <w:pPr>
        <w:pStyle w:val="2"/>
        <w:bidi w:val="0"/>
        <w:rPr>
          <w:rFonts w:hint="default"/>
          <w:lang w:val="en-US" w:eastAsia="zh-CN"/>
        </w:rPr>
      </w:pPr>
      <w:bookmarkStart w:id="0" w:name="_Toc13579"/>
      <w:r>
        <w:rPr>
          <w:rFonts w:hint="eastAsia"/>
          <w:lang w:val="en-US" w:eastAsia="zh-CN"/>
        </w:rPr>
        <w:t>1、接口说明</w:t>
      </w:r>
      <w:bookmarkEnd w:id="0"/>
    </w:p>
    <w:p w14:paraId="124D5736">
      <w:pPr>
        <w:pStyle w:val="3"/>
        <w:bidi w:val="0"/>
        <w:rPr>
          <w:rFonts w:hint="eastAsia"/>
          <w:lang w:val="en-US" w:eastAsia="zh-CN"/>
        </w:rPr>
      </w:pPr>
      <w:bookmarkStart w:id="1" w:name="_Toc2261"/>
      <w:r>
        <w:rPr>
          <w:rFonts w:hint="eastAsia"/>
          <w:lang w:val="en-US" w:eastAsia="zh-CN"/>
        </w:rPr>
        <w:t>1.1.设置日志配置</w:t>
      </w:r>
      <w:bookmarkEnd w:id="1"/>
    </w:p>
    <w:p w14:paraId="2BAC1D24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功能：</w:t>
      </w:r>
    </w:p>
    <w:p w14:paraId="0FC62C34">
      <w:pPr>
        <w:bidi w:val="0"/>
        <w:ind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设置日志相应的配置。 </w:t>
      </w:r>
    </w:p>
    <w:p w14:paraId="5C8D7DFC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函数原型：</w:t>
      </w:r>
    </w:p>
    <w:p w14:paraId="495A2AF1">
      <w:pPr>
        <w:bidi w:val="0"/>
        <w:ind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int SYD_SetLogConfig ( </w:t>
      </w:r>
    </w:p>
    <w:p w14:paraId="42EA8ACF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char*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pcLogPath,</w:t>
      </w:r>
    </w:p>
    <w:p w14:paraId="2CEAE631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int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iLogPathLen, </w:t>
      </w:r>
    </w:p>
    <w:p w14:paraId="60ADA5D3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int 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iLogLevel); </w:t>
      </w:r>
    </w:p>
    <w:p w14:paraId="33C4A2EF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返回值：0 表示成功；非 0 表示失败；</w:t>
      </w:r>
    </w:p>
    <w:p w14:paraId="381EE0FC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参数说明：</w:t>
      </w:r>
    </w:p>
    <w:p w14:paraId="44F5E91A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pcLogPath：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输入。日志存储路径</w:t>
      </w:r>
    </w:p>
    <w:p w14:paraId="045FFE73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iLogPathLen：   输入。日志路径长度。</w:t>
      </w:r>
    </w:p>
    <w:p w14:paraId="256CCB5D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iLogLevel：     输入。日志级别设置</w:t>
      </w:r>
      <w:r>
        <w:rPr>
          <w:rFonts w:hint="eastAsia" w:ascii="宋体" w:hAnsi="宋体" w:eastAsia="宋体" w:cs="宋体"/>
          <w:lang w:val="en-US" w:eastAsia="zh-CN"/>
        </w:rPr>
        <w:tab/>
      </w:r>
    </w:p>
    <w:p w14:paraId="2992E40F">
      <w:pPr>
        <w:bidi w:val="0"/>
        <w:ind w:left="1680" w:leftChars="0"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0：不记录日志</w:t>
      </w:r>
    </w:p>
    <w:p w14:paraId="43131414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1：记录网络层错误日志</w:t>
      </w:r>
    </w:p>
    <w:p w14:paraId="67985E95">
      <w:pPr>
        <w:bidi w:val="0"/>
        <w:ind w:left="1680" w:leftChars="0"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2：记录接口错误日志及网络层错误日志</w:t>
      </w:r>
    </w:p>
    <w:p w14:paraId="6978FCF0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3：记录正确日志及错误日志</w:t>
      </w:r>
    </w:p>
    <w:p w14:paraId="78821BE8">
      <w:pPr>
        <w:pStyle w:val="3"/>
        <w:bidi w:val="0"/>
        <w:rPr>
          <w:rFonts w:hint="eastAsia"/>
          <w:lang w:val="en-US" w:eastAsia="zh-CN"/>
        </w:rPr>
      </w:pPr>
      <w:bookmarkStart w:id="2" w:name="_Toc6949"/>
      <w:r>
        <w:rPr>
          <w:rFonts w:hint="eastAsia"/>
          <w:lang w:val="en-US" w:eastAsia="zh-CN"/>
        </w:rPr>
        <w:t>1.2.建立与设备的连接</w:t>
      </w:r>
      <w:bookmarkEnd w:id="2"/>
    </w:p>
    <w:p w14:paraId="49756479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功能： </w:t>
      </w:r>
    </w:p>
    <w:p w14:paraId="34809452">
      <w:pPr>
        <w:bidi w:val="0"/>
        <w:ind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建立到指定地址和端口号的设备的 TCP/IP 连接，返回 TCP/IP 连接句柄。 如果采用短连接，交易结束，要调用 SYD_Disconnect_Ex 进行释放连接。 </w:t>
      </w:r>
    </w:p>
    <w:p w14:paraId="68730372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函数原型：</w:t>
      </w:r>
    </w:p>
    <w:p w14:paraId="087014BF">
      <w:pPr>
        <w:bidi w:val="0"/>
        <w:ind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int SYD_Connect_Ex( </w:t>
      </w:r>
    </w:p>
    <w:p w14:paraId="1477BA27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char*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pcIpList[],</w:t>
      </w:r>
    </w:p>
    <w:p w14:paraId="235BB74E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int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iPortList[], </w:t>
      </w:r>
    </w:p>
    <w:p w14:paraId="4E0ECBC9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int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iSize, </w:t>
      </w:r>
    </w:p>
    <w:p w14:paraId="2812E242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int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iConnectTimeOut,</w:t>
      </w:r>
    </w:p>
    <w:p w14:paraId="40DB10EB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int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iDealTimeOut, </w:t>
      </w:r>
    </w:p>
    <w:p w14:paraId="0D549EA3">
      <w:pPr>
        <w:bidi w:val="0"/>
        <w:ind w:left="420" w:leftChars="0"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int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iThreadCount,</w:t>
      </w:r>
    </w:p>
    <w:p w14:paraId="19C4D847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void**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phHandle); </w:t>
      </w:r>
    </w:p>
    <w:p w14:paraId="6148D6F5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返回值：0 表示成功；非 0 表示失败；（只要有设备可用则返回0）</w:t>
      </w:r>
    </w:p>
    <w:p w14:paraId="434A5A2E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参数说明：</w:t>
      </w:r>
    </w:p>
    <w:p w14:paraId="6A66EDEF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pcIpList：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输入。设备的IP地址，（可输入多个地址，用于主备，高可用）</w:t>
      </w:r>
    </w:p>
    <w:p w14:paraId="2C322B4B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iPortList：  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输入。设备的端口号，（可输入多个端口号，与pcIpList参数一一对</w:t>
      </w:r>
    </w:p>
    <w:p w14:paraId="76997391">
      <w:pPr>
        <w:bidi w:val="0"/>
        <w:ind w:left="2520" w:leftChars="0"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应，用于主备，高可用）。</w:t>
      </w:r>
    </w:p>
    <w:p w14:paraId="12423D41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iSize：   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输入。表示IP地址及端口号的个数。（默认将第一个IP地址及端口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号当主加密设，其余为备用设备） </w:t>
      </w:r>
    </w:p>
    <w:p w14:paraId="61C25D2F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iConnectTimeOut：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输入。连接超时，单位毫秒。</w:t>
      </w:r>
    </w:p>
    <w:p w14:paraId="6D5D0007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iDealTimeOut：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输入。交易接口超时设定，单位毫秒(不超过10ms)。</w:t>
      </w:r>
    </w:p>
    <w:p w14:paraId="138C3DA7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iThreadCount： 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输入。线程池中的线程个数。</w:t>
      </w:r>
    </w:p>
    <w:p w14:paraId="390EB460">
      <w:pPr>
        <w:bidi w:val="0"/>
        <w:ind w:left="2520" w:leftChars="0"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若iThreadCount=0，表示使用短连接</w:t>
      </w:r>
    </w:p>
    <w:p w14:paraId="7AF8C785">
      <w:pPr>
        <w:bidi w:val="0"/>
        <w:ind w:left="2520" w:leftChars="0"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若iThreadCount&gt;0，表示使用连接池（适用于长连接，最</w:t>
      </w:r>
    </w:p>
    <w:p w14:paraId="021FF386">
      <w:pPr>
        <w:bidi w:val="0"/>
        <w:ind w:left="2520" w:leftChars="0"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大不超过16个线程）</w:t>
      </w:r>
    </w:p>
    <w:p w14:paraId="19D6EBE9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phHandle：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输出。与设备建立的连接句柄。</w:t>
      </w:r>
    </w:p>
    <w:p w14:paraId="230A06EC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（该句柄支持数据重发，降低丢包概率；支持主机可选；支持超时时间设置，支持高可用，</w:t>
      </w:r>
    </w:p>
    <w:p w14:paraId="5B5D2EB0">
      <w:pPr>
        <w:bidi w:val="0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用于新增接口调用）</w:t>
      </w:r>
      <w:r>
        <w:rPr>
          <w:rFonts w:hint="eastAsia"/>
          <w:lang w:val="en-US" w:eastAsia="zh-CN"/>
        </w:rPr>
        <w:t xml:space="preserve"> </w:t>
      </w:r>
    </w:p>
    <w:p w14:paraId="415D103D">
      <w:pPr>
        <w:pStyle w:val="3"/>
        <w:bidi w:val="0"/>
        <w:rPr>
          <w:rFonts w:hint="eastAsia"/>
          <w:lang w:val="en-US" w:eastAsia="zh-CN"/>
        </w:rPr>
      </w:pPr>
      <w:bookmarkStart w:id="3" w:name="_Toc27482"/>
      <w:r>
        <w:rPr>
          <w:rFonts w:hint="eastAsia"/>
          <w:lang w:val="en-US" w:eastAsia="zh-CN"/>
        </w:rPr>
        <w:t>1.3.断开与设备的连接</w:t>
      </w:r>
      <w:bookmarkEnd w:id="3"/>
      <w:r>
        <w:rPr>
          <w:rFonts w:hint="eastAsia"/>
          <w:lang w:val="en-US" w:eastAsia="zh-CN"/>
        </w:rPr>
        <w:t xml:space="preserve"> </w:t>
      </w:r>
    </w:p>
    <w:p w14:paraId="35F6C54F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功能：</w:t>
      </w:r>
    </w:p>
    <w:p w14:paraId="12246C10">
      <w:pPr>
        <w:bidi w:val="0"/>
        <w:ind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关闭与设备的TCP/IP连接 </w:t>
      </w:r>
    </w:p>
    <w:p w14:paraId="540194EE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函数原型：</w:t>
      </w:r>
    </w:p>
    <w:p w14:paraId="44073AE9">
      <w:pPr>
        <w:bidi w:val="0"/>
        <w:ind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int SYD_DisConnect_Ex( </w:t>
      </w:r>
    </w:p>
    <w:p w14:paraId="148E88F3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void* phHandle); </w:t>
      </w:r>
    </w:p>
    <w:p w14:paraId="578192DA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返回值：0表示成功；非0表示失败；</w:t>
      </w:r>
    </w:p>
    <w:p w14:paraId="1558E6AF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参数说明：</w:t>
      </w:r>
    </w:p>
    <w:p w14:paraId="0C25DD14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phHandle： 输入。 与设备建立的连接句柄。</w:t>
      </w:r>
    </w:p>
    <w:p w14:paraId="3F5F5A91">
      <w:pPr>
        <w:pStyle w:val="3"/>
        <w:bidi w:val="0"/>
        <w:rPr>
          <w:rFonts w:hint="eastAsia"/>
          <w:lang w:val="en-US" w:eastAsia="zh-CN"/>
        </w:rPr>
      </w:pPr>
      <w:bookmarkStart w:id="4" w:name="_Toc5307"/>
      <w:r>
        <w:rPr>
          <w:rFonts w:hint="eastAsia"/>
          <w:lang w:val="en-US" w:eastAsia="zh-CN"/>
        </w:rPr>
        <w:t>1.4.短数据 hash接口</w:t>
      </w:r>
      <w:bookmarkEnd w:id="4"/>
    </w:p>
    <w:p w14:paraId="44751231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功能： </w:t>
      </w:r>
    </w:p>
    <w:p w14:paraId="258E1807">
      <w:pPr>
        <w:bidi w:val="0"/>
        <w:ind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对指定数据进行SM3 哈希处理。(数据内容1K内则使用短数据接口)。 </w:t>
      </w:r>
    </w:p>
    <w:p w14:paraId="4C57FB40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函数原型： </w:t>
      </w:r>
    </w:p>
    <w:p w14:paraId="1B9B41F3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int SYD_SM3_Hash_ShortData( </w:t>
      </w:r>
    </w:p>
    <w:p w14:paraId="0A9BA10D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void*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phHandle, </w:t>
      </w:r>
    </w:p>
    <w:p w14:paraId="1A6CD110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char*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pcData,</w:t>
      </w:r>
    </w:p>
    <w:p w14:paraId="7CB7698B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int 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iDataLen,</w:t>
      </w:r>
    </w:p>
    <w:p w14:paraId="4EA91B7B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char*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pcHash);  </w:t>
      </w:r>
    </w:p>
    <w:p w14:paraId="4D2EA26D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返回值：0表示成功；非0表示失败；</w:t>
      </w:r>
    </w:p>
    <w:p w14:paraId="18D50B6D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参数说明： </w:t>
      </w:r>
    </w:p>
    <w:p w14:paraId="2447C2FA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phHandle：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输入。 与设备建立的连接句柄。 </w:t>
      </w:r>
    </w:p>
    <w:p w14:paraId="3F5460C3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pcData：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输入。 要加密的数据。 </w:t>
      </w:r>
    </w:p>
    <w:p w14:paraId="4567D94F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iDataLen：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 要加密的数据长度（长度必须大于0且最大不超过1K）。</w:t>
      </w:r>
    </w:p>
    <w:p w14:paraId="424D7942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pcHash：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输出。 哈希值 固定长度32字节。</w:t>
      </w:r>
    </w:p>
    <w:p w14:paraId="0D4BD311">
      <w:pPr>
        <w:bidi w:val="0"/>
        <w:rPr>
          <w:rFonts w:hint="eastAsia" w:ascii="宋体" w:hAnsi="宋体" w:eastAsia="宋体" w:cs="宋体"/>
          <w:lang w:val="en-US" w:eastAsia="zh-CN"/>
        </w:rPr>
      </w:pPr>
    </w:p>
    <w:p w14:paraId="49A90236">
      <w:pPr>
        <w:bidi w:val="0"/>
        <w:rPr>
          <w:rFonts w:hint="eastAsia" w:ascii="宋体" w:hAnsi="宋体" w:eastAsia="宋体" w:cs="宋体"/>
          <w:lang w:val="en-US" w:eastAsia="zh-CN"/>
        </w:rPr>
      </w:pPr>
    </w:p>
    <w:p w14:paraId="1594195A">
      <w:pPr>
        <w:pStyle w:val="3"/>
        <w:bidi w:val="0"/>
        <w:rPr>
          <w:rFonts w:hint="default"/>
          <w:lang w:val="en-US" w:eastAsia="zh-CN"/>
        </w:rPr>
      </w:pPr>
      <w:bookmarkStart w:id="5" w:name="_Toc31815"/>
      <w:r>
        <w:rPr>
          <w:rFonts w:hint="eastAsia"/>
          <w:lang w:val="en-US" w:eastAsia="zh-CN"/>
        </w:rPr>
        <w:t>1</w:t>
      </w:r>
      <w:r>
        <w:rPr>
          <w:rFonts w:hint="default"/>
          <w:lang w:val="en-US" w:eastAsia="zh-CN"/>
        </w:rPr>
        <w:t>.5.长数据 hash接口</w:t>
      </w:r>
      <w:bookmarkEnd w:id="5"/>
    </w:p>
    <w:p w14:paraId="7DBD762F">
      <w:pPr>
        <w:pStyle w:val="4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rFonts w:hint="default"/>
          <w:lang w:val="en-US" w:eastAsia="zh-CN"/>
        </w:rPr>
        <w:t>.5.1 初始化hash</w:t>
      </w:r>
    </w:p>
    <w:p w14:paraId="32A7C6D9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功能： </w:t>
      </w:r>
    </w:p>
    <w:p w14:paraId="5E7BDB28">
      <w:pPr>
        <w:bidi w:val="0"/>
        <w:ind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初始化SM3哈希。 </w:t>
      </w:r>
    </w:p>
    <w:p w14:paraId="4F31DA21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函数原型：</w:t>
      </w:r>
    </w:p>
    <w:p w14:paraId="6CAE33BE">
      <w:pPr>
        <w:bidi w:val="0"/>
        <w:ind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int SYD_SM3_Hash_Init(</w:t>
      </w:r>
    </w:p>
    <w:p w14:paraId="6B04CFDB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void** phHash);</w:t>
      </w:r>
    </w:p>
    <w:p w14:paraId="22FF06B9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返回值：0表示成功；非0表示失败；</w:t>
      </w:r>
    </w:p>
    <w:p w14:paraId="1FFAC95C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参数说明：</w:t>
      </w:r>
    </w:p>
    <w:p w14:paraId="0DB3391C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phHash： 输出。哈希过程数据句柄。</w:t>
      </w:r>
    </w:p>
    <w:p w14:paraId="7C06DD68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（该句柄内存由SYD_CloseHandle进行释放）</w:t>
      </w:r>
    </w:p>
    <w:p w14:paraId="077296E2">
      <w:pPr>
        <w:pStyle w:val="4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1.5.2 多组数据hash</w:t>
      </w:r>
    </w:p>
    <w:p w14:paraId="7EE355FD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功能： </w:t>
      </w:r>
    </w:p>
    <w:p w14:paraId="179DDBA4">
      <w:pPr>
        <w:bidi w:val="0"/>
        <w:ind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对多个分组的数据进行SM3哈希运算。 </w:t>
      </w:r>
    </w:p>
    <w:p w14:paraId="26817CD6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函数原型： </w:t>
      </w:r>
    </w:p>
    <w:p w14:paraId="490CCBDC">
      <w:pPr>
        <w:bidi w:val="0"/>
        <w:ind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int SYD_SM3_Hash_Update(</w:t>
      </w:r>
    </w:p>
    <w:p w14:paraId="47319F8F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void* phHandle,</w:t>
      </w:r>
    </w:p>
    <w:p w14:paraId="3E210C24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char* pcData,</w:t>
      </w:r>
    </w:p>
    <w:p w14:paraId="61E23886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int   iDataLen,</w:t>
      </w:r>
    </w:p>
    <w:p w14:paraId="3270D346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void* phHash);</w:t>
      </w:r>
    </w:p>
    <w:p w14:paraId="637D5025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返回值：0表示成功；非0表示失败；</w:t>
      </w:r>
    </w:p>
    <w:p w14:paraId="5953BFDF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参数说明：</w:t>
      </w:r>
    </w:p>
    <w:p w14:paraId="7E0F3AD6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phHandle：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输入。与设备建立的连接句柄。</w:t>
      </w:r>
    </w:p>
    <w:p w14:paraId="4B025AB8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pcData：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输入。要哈希的数据。</w:t>
      </w:r>
    </w:p>
    <w:p w14:paraId="7E59B204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iDataLen：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输入。要哈希的数据长度[0, 1k]。</w:t>
      </w:r>
    </w:p>
    <w:p w14:paraId="1336D09E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phHash：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输入/输出。哈希过程数据句柄。</w:t>
      </w:r>
    </w:p>
    <w:p w14:paraId="68CC12D2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（该句柄内存由SYD_CloseHandle进行释放）</w:t>
      </w:r>
    </w:p>
    <w:p w14:paraId="6887B94F">
      <w:pPr>
        <w:pStyle w:val="4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1.5.3 结束hash</w:t>
      </w:r>
    </w:p>
    <w:p w14:paraId="59944EDA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功能： </w:t>
      </w:r>
    </w:p>
    <w:p w14:paraId="13782C26">
      <w:pPr>
        <w:bidi w:val="0"/>
        <w:ind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结束多个分组的 SM3哈希</w:t>
      </w:r>
    </w:p>
    <w:p w14:paraId="64DFEB23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函数原型： </w:t>
      </w:r>
    </w:p>
    <w:p w14:paraId="51BCD510">
      <w:pPr>
        <w:bidi w:val="0"/>
        <w:ind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int SYD_SM3_Hash_Final(</w:t>
      </w:r>
    </w:p>
    <w:p w14:paraId="43DC4E79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void* phHandle,</w:t>
      </w:r>
    </w:p>
    <w:p w14:paraId="7F4FB281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char* pcHash,</w:t>
      </w:r>
    </w:p>
    <w:p w14:paraId="3AFAD97D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void* phHash);</w:t>
      </w:r>
    </w:p>
    <w:p w14:paraId="64ED7313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返回值：0表示成功；非0表示失败；</w:t>
      </w:r>
    </w:p>
    <w:p w14:paraId="13052D6F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参数说明：</w:t>
      </w:r>
    </w:p>
    <w:p w14:paraId="279C6693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phHandle：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输入。与设备建立的连接句柄。</w:t>
      </w:r>
    </w:p>
    <w:p w14:paraId="15FF60DB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pcHash：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输出。哈希值（固定长度32字节）</w:t>
      </w:r>
    </w:p>
    <w:p w14:paraId="518A49F7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phHash：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输入。哈希过程数据句柄。</w:t>
      </w:r>
    </w:p>
    <w:p w14:paraId="5BB2EF5D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（该句柄内存由SYD_CloseHandle进行释放）</w:t>
      </w:r>
    </w:p>
    <w:p w14:paraId="7086AF25">
      <w:pPr>
        <w:pStyle w:val="3"/>
        <w:bidi w:val="0"/>
        <w:rPr>
          <w:rFonts w:hint="eastAsia"/>
          <w:lang w:val="en-US" w:eastAsia="zh-CN"/>
        </w:rPr>
      </w:pPr>
      <w:bookmarkStart w:id="6" w:name="_Toc17802"/>
      <w:r>
        <w:rPr>
          <w:rFonts w:hint="eastAsia"/>
          <w:lang w:val="en-US" w:eastAsia="zh-CN"/>
        </w:rPr>
        <w:t>1.6.短数据加解密接口</w:t>
      </w:r>
      <w:bookmarkEnd w:id="6"/>
    </w:p>
    <w:p w14:paraId="61A1A0F8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功能： </w:t>
      </w:r>
    </w:p>
    <w:p w14:paraId="07988DC8">
      <w:pPr>
        <w:bidi w:val="0"/>
        <w:ind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对指定数据进行SM4加解密处理（数据内容1K内则使用短数据接口）</w:t>
      </w:r>
    </w:p>
    <w:p w14:paraId="086045E0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函数原型： </w:t>
      </w:r>
    </w:p>
    <w:p w14:paraId="21B992CB">
      <w:pPr>
        <w:bidi w:val="0"/>
        <w:ind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int SYD_SM4_ShortData( </w:t>
      </w:r>
    </w:p>
    <w:p w14:paraId="44466BA2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void*  phHandle,</w:t>
      </w:r>
    </w:p>
    <w:p w14:paraId="033DCAD1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int    iKeyIndex,</w:t>
      </w:r>
    </w:p>
    <w:p w14:paraId="48604ACC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char*  pcData,</w:t>
      </w:r>
    </w:p>
    <w:p w14:paraId="5FB39E7D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int    iDataLen,</w:t>
      </w:r>
    </w:p>
    <w:p w14:paraId="362FBDE8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int    iFlag,</w:t>
      </w:r>
    </w:p>
    <w:p w14:paraId="6D2288AE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char*  pcOutData,</w:t>
      </w:r>
    </w:p>
    <w:p w14:paraId="437FF65F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int*   piOutDataLen); </w:t>
      </w:r>
    </w:p>
    <w:p w14:paraId="17F7814E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返回值：0表示成功；非0表示失败；</w:t>
      </w:r>
    </w:p>
    <w:p w14:paraId="419D6770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参数说明： </w:t>
      </w:r>
    </w:p>
    <w:p w14:paraId="1080535C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phHandle： 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输入。 与设备建立的连接句柄。 </w:t>
      </w:r>
    </w:p>
    <w:p w14:paraId="6ED48F64">
      <w:pPr>
        <w:bidi w:val="0"/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iKeyIndex： 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 会话密钥索引值。</w:t>
      </w:r>
    </w:p>
    <w:p w14:paraId="42F08C25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pcData：    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输入。 报文密文或明文。 </w:t>
      </w:r>
    </w:p>
    <w:p w14:paraId="3C8058FC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iDataLen：  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 报文输入长度，以字节为单位。</w:t>
      </w:r>
    </w:p>
    <w:p w14:paraId="3DE2E8E1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（作为明文输入时，长度必须大于0且最大不超过1K，作为密文长度输入时，长度必须大于0，且最大不超过1K+16，必须为16的整倍数）</w:t>
      </w:r>
    </w:p>
    <w:p w14:paraId="7C636FEA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iFlag：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 加解密标识。0:表示ECB解密；1:表示ECB加密；</w:t>
      </w:r>
    </w:p>
    <w:p w14:paraId="255B36F4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pcOutData：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输出。 报文明文或密文。 </w:t>
      </w:r>
    </w:p>
    <w:p w14:paraId="58C28D7C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piOutDataLen：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输入/输出。 报文长度。（作为输入时表示pOutData缓存的最大长度；作为输出时加密结果16的整数倍，解密会去掉PKCS7填充）。</w:t>
      </w:r>
    </w:p>
    <w:p w14:paraId="6FC3A98F">
      <w:pPr>
        <w:pStyle w:val="3"/>
        <w:bidi w:val="0"/>
        <w:rPr>
          <w:rFonts w:hint="eastAsia"/>
          <w:lang w:val="en-US" w:eastAsia="zh-CN"/>
        </w:rPr>
      </w:pPr>
      <w:bookmarkStart w:id="7" w:name="_Toc10559"/>
      <w:r>
        <w:rPr>
          <w:rFonts w:hint="eastAsia"/>
          <w:lang w:val="en-US" w:eastAsia="zh-CN"/>
        </w:rPr>
        <w:t>1.7.批量数据加解密接口</w:t>
      </w:r>
      <w:bookmarkEnd w:id="7"/>
    </w:p>
    <w:p w14:paraId="677ADA25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功能： </w:t>
      </w:r>
    </w:p>
    <w:p w14:paraId="07D59B33">
      <w:pPr>
        <w:bidi w:val="0"/>
        <w:ind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对指定批量数据进行SM4加解密处理。 </w:t>
      </w:r>
    </w:p>
    <w:p w14:paraId="0401E2AE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函数原型： </w:t>
      </w:r>
    </w:p>
    <w:p w14:paraId="4CC42384">
      <w:pPr>
        <w:bidi w:val="0"/>
        <w:ind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int SYD_SM4_BatchData( </w:t>
      </w:r>
    </w:p>
    <w:p w14:paraId="40FFFFDA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void* phHandle, </w:t>
      </w:r>
    </w:p>
    <w:p w14:paraId="0D1827F4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int   iKeyIndex[],</w:t>
      </w:r>
    </w:p>
    <w:p w14:paraId="0889E44A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char* pcData[],</w:t>
      </w:r>
    </w:p>
    <w:p w14:paraId="1B9DF38A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int   iDataLen[], </w:t>
      </w:r>
    </w:p>
    <w:p w14:paraId="3F310102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int   iSize，</w:t>
      </w:r>
    </w:p>
    <w:p w14:paraId="1010826D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int   iFlag,</w:t>
      </w:r>
    </w:p>
    <w:p w14:paraId="679B89B6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char* pcOutData[],</w:t>
      </w:r>
    </w:p>
    <w:p w14:paraId="3C0C21C8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int   iOutDataLen[]); </w:t>
      </w:r>
    </w:p>
    <w:p w14:paraId="35066C84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返回值：0表示成功；非0表示失败；(有一条数据失败则报错) </w:t>
      </w:r>
    </w:p>
    <w:p w14:paraId="021386D4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参数说明： </w:t>
      </w:r>
    </w:p>
    <w:p w14:paraId="49139159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phHandle： 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输入。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与设备建立的连接句柄。 </w:t>
      </w:r>
    </w:p>
    <w:p w14:paraId="4F60F8D5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iKeyIndex： 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输入。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会话密钥索引值数组。</w:t>
      </w:r>
    </w:p>
    <w:p w14:paraId="3F125762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pcData：   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输入。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要加密的报文明文或密文数组。 </w:t>
      </w:r>
    </w:p>
    <w:p w14:paraId="375DD4C0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iDataLen：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输入。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报文长度数组，以字节为单位。</w:t>
      </w:r>
    </w:p>
    <w:p w14:paraId="36BD673F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（作为明文输入时，长度必须大于0且最大不超过1K， 作为密文长度输入时，长度必须大于0，且最大不超过1K+16，必须为16的整倍数）</w:t>
      </w:r>
    </w:p>
    <w:p w14:paraId="687CDB5B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iSize:      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表示数组的大小。</w:t>
      </w:r>
    </w:p>
    <w:p w14:paraId="24FC7C14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iFlag:   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加解密标识，0:表示ECB解密；1:表示ECB加密；</w:t>
      </w:r>
    </w:p>
    <w:p w14:paraId="679541B5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pcOutData： 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输出。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输出的报文密文或明文数组。 </w:t>
      </w:r>
    </w:p>
    <w:p w14:paraId="44A882A0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iOutDataLen: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输入/输出。 报文长度数组。（作为输入时表示pcOutData缓存的最大长度；作为输出时加密结果16的整数倍，解密会去掉PKCS7填充）</w:t>
      </w:r>
    </w:p>
    <w:p w14:paraId="51B79F9E">
      <w:pPr>
        <w:pStyle w:val="3"/>
        <w:bidi w:val="0"/>
        <w:rPr>
          <w:rFonts w:hint="eastAsia"/>
          <w:lang w:val="en-US" w:eastAsia="zh-CN"/>
        </w:rPr>
      </w:pPr>
      <w:bookmarkStart w:id="8" w:name="_Toc16916"/>
      <w:r>
        <w:rPr>
          <w:rFonts w:hint="eastAsia"/>
          <w:lang w:val="en-US" w:eastAsia="zh-CN"/>
        </w:rPr>
        <w:t>1.8.长数据加解密接口</w:t>
      </w:r>
      <w:bookmarkEnd w:id="8"/>
    </w:p>
    <w:p w14:paraId="22574855">
      <w:pPr>
        <w:pStyle w:val="4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1.8.1 初始化SM4加解密</w:t>
      </w:r>
    </w:p>
    <w:p w14:paraId="58E4173F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功能： </w:t>
      </w:r>
    </w:p>
    <w:p w14:paraId="7BE7650D">
      <w:pPr>
        <w:bidi w:val="0"/>
        <w:ind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数据加解密初始化。 </w:t>
      </w:r>
    </w:p>
    <w:p w14:paraId="65DE58D8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函数原型： </w:t>
      </w:r>
    </w:p>
    <w:p w14:paraId="21302787">
      <w:pPr>
        <w:bidi w:val="0"/>
        <w:ind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int SYD_SM4_LongDataInit(</w:t>
      </w:r>
    </w:p>
    <w:p w14:paraId="6B5BF6CD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int    iKeyIndex,</w:t>
      </w:r>
    </w:p>
    <w:p w14:paraId="1D26E803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int    iFlag,</w:t>
      </w:r>
    </w:p>
    <w:p w14:paraId="49A5EDE6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void** phProcHandle);</w:t>
      </w:r>
    </w:p>
    <w:p w14:paraId="64432693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返回值：0表示成功；非0表示失败；</w:t>
      </w:r>
    </w:p>
    <w:p w14:paraId="79A29BA5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参数说明： </w:t>
      </w:r>
    </w:p>
    <w:p w14:paraId="43031980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iKeyIndex：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输入。会话密钥索引值。</w:t>
      </w:r>
    </w:p>
    <w:p w14:paraId="423F2CE9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iFlag：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输入。加解密标识，0:表示ECB解密；1:表示ECB加密；</w:t>
      </w:r>
    </w:p>
    <w:p w14:paraId="29096569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phProcHandle：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输出。过程数据句柄。</w:t>
      </w:r>
    </w:p>
    <w:p w14:paraId="14D0C543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（该句柄内存由SYD_CloseHandle进行释放）</w:t>
      </w:r>
    </w:p>
    <w:p w14:paraId="0EC4B9CA">
      <w:pPr>
        <w:pStyle w:val="4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1.8.2 多组数据SM4加解密</w:t>
      </w:r>
    </w:p>
    <w:p w14:paraId="7EAAC995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功能： </w:t>
      </w:r>
    </w:p>
    <w:p w14:paraId="5C1BD976">
      <w:pPr>
        <w:bidi w:val="0"/>
        <w:ind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多个分组数据的加解密操作 </w:t>
      </w:r>
    </w:p>
    <w:p w14:paraId="6B9FFE6D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函数原型： </w:t>
      </w:r>
    </w:p>
    <w:p w14:paraId="70D33C30">
      <w:pPr>
        <w:bidi w:val="0"/>
        <w:ind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int SYD_SM4_LongDataUpdate(</w:t>
      </w:r>
    </w:p>
    <w:p w14:paraId="3376E4F4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void* phHandle,</w:t>
      </w:r>
    </w:p>
    <w:p w14:paraId="3E95BF6A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char* pcData,</w:t>
      </w:r>
    </w:p>
    <w:p w14:paraId="460D3EE2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int   iDataLen,</w:t>
      </w:r>
    </w:p>
    <w:p w14:paraId="2535B616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char* pcOutData,</w:t>
      </w:r>
    </w:p>
    <w:p w14:paraId="78E23807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int*  piOutDataLen,</w:t>
      </w:r>
    </w:p>
    <w:p w14:paraId="2BC76916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void* phProcHandle);</w:t>
      </w:r>
    </w:p>
    <w:p w14:paraId="7E6DB0FA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返回值：0表示成功；非0表示失败；</w:t>
      </w:r>
    </w:p>
    <w:p w14:paraId="4FE4E262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参数说明： </w:t>
      </w:r>
    </w:p>
    <w:p w14:paraId="7AAF1752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phHandle：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输入。与设备建立的连接句柄。</w:t>
      </w:r>
    </w:p>
    <w:p w14:paraId="707216F1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pcData：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输入。要加密的数据。</w:t>
      </w:r>
    </w:p>
    <w:p w14:paraId="49847C4D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iDataLen：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输入。要加密的数据长度。</w:t>
      </w:r>
    </w:p>
    <w:p w14:paraId="211ABD42">
      <w:pPr>
        <w:bidi w:val="0"/>
        <w:ind w:left="1680" w:leftChars="0"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（加密长度：[0, 1k]）</w:t>
      </w:r>
    </w:p>
    <w:p w14:paraId="4B550C86">
      <w:pPr>
        <w:bidi w:val="0"/>
        <w:ind w:left="1680" w:leftChars="0"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（解密长度：[0, 1k + 16]）</w:t>
      </w:r>
    </w:p>
    <w:p w14:paraId="78581F10">
      <w:pPr>
        <w:bidi w:val="0"/>
        <w:ind w:left="1680" w:leftChars="0"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注意：作为解密时，输入数据累积的总长度不能为0）</w:t>
      </w:r>
    </w:p>
    <w:p w14:paraId="1D00AE35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pcOutData： 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输出。作为加密时输出密文数据，作为解密时输出明文数据。</w:t>
      </w:r>
    </w:p>
    <w:p w14:paraId="2A2CCCA1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piOutDataLen：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输入/输出。</w:t>
      </w:r>
    </w:p>
    <w:p w14:paraId="2A406E60">
      <w:pPr>
        <w:bidi w:val="0"/>
        <w:ind w:left="1680" w:leftChars="0"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作为输入时表示pcOutData缓冲区大小。</w:t>
      </w:r>
    </w:p>
    <w:p w14:paraId="365ABBE3">
      <w:pPr>
        <w:bidi w:val="0"/>
        <w:ind w:left="1680" w:leftChars="0"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作为输出时表示明文或密文数据长度。</w:t>
      </w:r>
    </w:p>
    <w:p w14:paraId="1076C7FA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phProcHandle：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输入/输出。过程数据句柄。</w:t>
      </w:r>
    </w:p>
    <w:p w14:paraId="4F135FDD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（该句柄内存由SYD_CloseHandle进行释放）</w:t>
      </w:r>
    </w:p>
    <w:p w14:paraId="1E2E9044">
      <w:pPr>
        <w:pStyle w:val="4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1.8.3 结束SM4加解密</w:t>
      </w:r>
    </w:p>
    <w:p w14:paraId="083CE043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功能： </w:t>
      </w:r>
    </w:p>
    <w:p w14:paraId="29EC9CEA">
      <w:pPr>
        <w:bidi w:val="0"/>
        <w:ind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结束多个分组数据的加解密操作 </w:t>
      </w:r>
    </w:p>
    <w:p w14:paraId="0F785382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函数原型： </w:t>
      </w:r>
    </w:p>
    <w:p w14:paraId="67C320FC">
      <w:pPr>
        <w:bidi w:val="0"/>
        <w:ind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int SYD_SM4_LongDataFinal(</w:t>
      </w:r>
    </w:p>
    <w:p w14:paraId="7065A885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void* phHandle,</w:t>
      </w:r>
    </w:p>
    <w:p w14:paraId="36A9266B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char* pcOutData,</w:t>
      </w:r>
    </w:p>
    <w:p w14:paraId="085D1EFA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int*  piOutDataLen,</w:t>
      </w:r>
    </w:p>
    <w:p w14:paraId="1A440766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void* phProcHandle);</w:t>
      </w:r>
    </w:p>
    <w:p w14:paraId="36DF6421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返回值：0表示成功；非0表示失败；</w:t>
      </w:r>
    </w:p>
    <w:p w14:paraId="23BC2351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参数说明： </w:t>
      </w:r>
    </w:p>
    <w:p w14:paraId="7C059990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phHandle：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输入。与设备建立的连接句柄。</w:t>
      </w:r>
    </w:p>
    <w:p w14:paraId="69B65E33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pcOutData： 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输出。作为加密时输出密文数据，作为解密时输出明文数据。</w:t>
      </w:r>
    </w:p>
    <w:p w14:paraId="336B15F3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piOutDataLen：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输入/输出。</w:t>
      </w:r>
    </w:p>
    <w:p w14:paraId="2D53A438">
      <w:pPr>
        <w:bidi w:val="0"/>
        <w:ind w:left="1680" w:leftChars="0" w:firstLine="420" w:firstLineChars="0"/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作为输入时表示pcOutData缓冲区大小。</w:t>
      </w:r>
    </w:p>
    <w:p w14:paraId="530E592F">
      <w:pPr>
        <w:bidi w:val="0"/>
        <w:ind w:left="1680" w:leftChars="0"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作为输出时表示明文或密文数据长度。</w:t>
      </w:r>
    </w:p>
    <w:p w14:paraId="30E5AF60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phProcHandle：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输入。过程数据句柄。</w:t>
      </w:r>
    </w:p>
    <w:p w14:paraId="195D095D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（该句柄内存由SYD_CloseHandle进行释放）</w:t>
      </w:r>
    </w:p>
    <w:p w14:paraId="6EDAB98C">
      <w:pPr>
        <w:pStyle w:val="3"/>
        <w:bidi w:val="0"/>
        <w:rPr>
          <w:rFonts w:hint="eastAsia"/>
          <w:lang w:val="en-US" w:eastAsia="zh-CN"/>
        </w:rPr>
      </w:pPr>
      <w:bookmarkStart w:id="9" w:name="_Toc25698"/>
      <w:r>
        <w:rPr>
          <w:rFonts w:hint="eastAsia"/>
          <w:lang w:val="en-US" w:eastAsia="zh-CN"/>
        </w:rPr>
        <w:t>1.9.批量数据MAC接口</w:t>
      </w:r>
      <w:bookmarkEnd w:id="9"/>
    </w:p>
    <w:p w14:paraId="48D9968F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功能： </w:t>
      </w:r>
    </w:p>
    <w:p w14:paraId="6F23E6EF">
      <w:pPr>
        <w:bidi w:val="0"/>
        <w:ind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对批量数据进行SM4 MAC计算或校验处理。 </w:t>
      </w:r>
    </w:p>
    <w:p w14:paraId="4A2D41CA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函数原型：</w:t>
      </w:r>
    </w:p>
    <w:p w14:paraId="403CEA05">
      <w:pPr>
        <w:bidi w:val="0"/>
        <w:ind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int SYD_SM4Mac_BatchData( </w:t>
      </w:r>
    </w:p>
    <w:p w14:paraId="0C0039DF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void*  phHandle, </w:t>
      </w:r>
    </w:p>
    <w:p w14:paraId="412274D5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int    iKeyIndex[], </w:t>
      </w:r>
    </w:p>
    <w:p w14:paraId="4E7448A4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char*  pcData[], </w:t>
      </w:r>
    </w:p>
    <w:p w14:paraId="5688F859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int    iDataLen[], </w:t>
      </w:r>
    </w:p>
    <w:p w14:paraId="60EBB266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int    iSize，</w:t>
      </w:r>
    </w:p>
    <w:p w14:paraId="09D16528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char*  pcMac[], </w:t>
      </w:r>
    </w:p>
    <w:p w14:paraId="0A01053A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int    iCheckRet[]); </w:t>
      </w:r>
    </w:p>
    <w:p w14:paraId="40B116F6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返回值：0表示成功；非0表示失败；(有一条数据失败则报错) </w:t>
      </w:r>
    </w:p>
    <w:p w14:paraId="08E13136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参数说明： </w:t>
      </w:r>
    </w:p>
    <w:p w14:paraId="0391FD47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phHandle：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输入。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与设备建立的连接句柄。 </w:t>
      </w:r>
    </w:p>
    <w:p w14:paraId="22F071AF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iKeyIndex： 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计算MAC所需要的密钥索引值数组。</w:t>
      </w:r>
    </w:p>
    <w:p w14:paraId="797B0F03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pcData：   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输入。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要做MAC的数据。</w:t>
      </w:r>
    </w:p>
    <w:p w14:paraId="5EE09C37">
      <w:pPr>
        <w:bidi w:val="0"/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iDataLen：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输入。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要做MAC的数据长度[0, 1k]。</w:t>
      </w:r>
    </w:p>
    <w:p w14:paraId="288EBF89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iSize：    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表示数组的大小。</w:t>
      </w:r>
    </w:p>
    <w:p w14:paraId="289AF905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pcMac：     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输出/输入。输出/输入的mac值数组，固定长度16字节。</w:t>
      </w:r>
    </w:p>
    <w:p w14:paraId="5B4DAF33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iCheckRet： 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输出。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若iCheckRet为NULL,则输出真实的MAC值，若iCheckRet不为</w:t>
      </w:r>
    </w:p>
    <w:p w14:paraId="6F82397D">
      <w:pPr>
        <w:bidi w:val="0"/>
        <w:ind w:left="1260" w:leftChars="0"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NULL，则会将Mac值作为输入校验Mac,校验的结果放到iCheckRet中，</w:t>
      </w:r>
    </w:p>
    <w:p w14:paraId="58BF84FA">
      <w:pPr>
        <w:bidi w:val="0"/>
        <w:ind w:left="1260" w:leftChars="0"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为0表示校验成功，非0表示校验失败。(这里iCheckRet表示的是一个</w:t>
      </w:r>
    </w:p>
    <w:p w14:paraId="500A180F">
      <w:pPr>
        <w:bidi w:val="0"/>
        <w:ind w:left="1260" w:leftChars="0"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int类型的数组)</w:t>
      </w:r>
    </w:p>
    <w:p w14:paraId="1B0DCA3B">
      <w:pPr>
        <w:pStyle w:val="3"/>
        <w:bidi w:val="0"/>
        <w:rPr>
          <w:rFonts w:hint="eastAsia"/>
          <w:lang w:val="en-US" w:eastAsia="zh-CN"/>
        </w:rPr>
      </w:pPr>
      <w:bookmarkStart w:id="10" w:name="_Toc19714"/>
      <w:r>
        <w:rPr>
          <w:rFonts w:hint="eastAsia"/>
          <w:lang w:val="en-US" w:eastAsia="zh-CN"/>
        </w:rPr>
        <w:t>1.10.长数据MAC接口</w:t>
      </w:r>
      <w:bookmarkEnd w:id="10"/>
    </w:p>
    <w:p w14:paraId="4BF1295F">
      <w:pPr>
        <w:pStyle w:val="4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1.10.1 初始化MAC</w:t>
      </w:r>
    </w:p>
    <w:p w14:paraId="54C033EC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功能： </w:t>
      </w:r>
    </w:p>
    <w:p w14:paraId="336EC001">
      <w:pPr>
        <w:bidi w:val="0"/>
        <w:ind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初始化SM4 MAC</w:t>
      </w:r>
    </w:p>
    <w:p w14:paraId="1A4771BE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函数原型： </w:t>
      </w:r>
    </w:p>
    <w:p w14:paraId="22F18D9D">
      <w:pPr>
        <w:bidi w:val="0"/>
        <w:ind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int SYD_SM4Mac_LongDataInit(</w:t>
      </w:r>
    </w:p>
    <w:p w14:paraId="7CEB2A72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int    iKeyIndex,</w:t>
      </w:r>
    </w:p>
    <w:p w14:paraId="24DA4F00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void** phMac);</w:t>
      </w:r>
    </w:p>
    <w:p w14:paraId="6052FDE9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返回值：0表示成功；非0表示失败；</w:t>
      </w:r>
    </w:p>
    <w:p w14:paraId="74AE75BE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参数说明：</w:t>
      </w:r>
    </w:p>
    <w:p w14:paraId="2E3E4D22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iKeyIndex：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会话密钥索引值。</w:t>
      </w:r>
    </w:p>
    <w:p w14:paraId="3C4E9550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phMac：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输出。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MAC过程数据句柄。</w:t>
      </w:r>
    </w:p>
    <w:p w14:paraId="618FEDAC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（该句柄内存由SYD_CloseHandle进行释放）</w:t>
      </w:r>
    </w:p>
    <w:p w14:paraId="69EDF78F">
      <w:pPr>
        <w:pStyle w:val="4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1.10.2 多组数据MAC</w:t>
      </w:r>
    </w:p>
    <w:p w14:paraId="558C3BB6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功能： </w:t>
      </w:r>
    </w:p>
    <w:p w14:paraId="3B957201">
      <w:pPr>
        <w:bidi w:val="0"/>
        <w:ind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多组数据SM4 MAC</w:t>
      </w:r>
    </w:p>
    <w:p w14:paraId="17A00590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函数原型： </w:t>
      </w:r>
    </w:p>
    <w:p w14:paraId="0DB2F3BE">
      <w:pPr>
        <w:bidi w:val="0"/>
        <w:ind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int SYD_SM4Mac_LongDataUpdate(</w:t>
      </w:r>
    </w:p>
    <w:p w14:paraId="43B6F426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void* phHandle,</w:t>
      </w:r>
    </w:p>
    <w:p w14:paraId="3584CC9D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char* pcData,</w:t>
      </w:r>
    </w:p>
    <w:p w14:paraId="6B01D98F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int   iDataLen,</w:t>
      </w:r>
    </w:p>
    <w:p w14:paraId="69D5A9F0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void* phMac);</w:t>
      </w:r>
    </w:p>
    <w:p w14:paraId="24B2729A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返回值：0表示成功；非0表示失败； </w:t>
      </w:r>
    </w:p>
    <w:p w14:paraId="72ABFF4A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参数说明：</w:t>
      </w:r>
    </w:p>
    <w:p w14:paraId="146482C9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phHandle：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输入。与设备建立的连接句柄。</w:t>
      </w:r>
    </w:p>
    <w:p w14:paraId="7DA3CE3E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pcData：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输入。要做MAC的数据。</w:t>
      </w:r>
    </w:p>
    <w:p w14:paraId="19ACF064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iDataLen：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输入。要做MAC的数据长度[0, 1k]。</w:t>
      </w:r>
    </w:p>
    <w:p w14:paraId="3A215F7F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phMac：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输入/输出。MAC过程数据句柄。</w:t>
      </w:r>
    </w:p>
    <w:p w14:paraId="7BE77825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（该句柄内存由SYD_CloseHandle进行释放）</w:t>
      </w:r>
    </w:p>
    <w:p w14:paraId="57E13C19">
      <w:pPr>
        <w:pStyle w:val="4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1.10.3 结束数据MAC</w:t>
      </w:r>
    </w:p>
    <w:p w14:paraId="4DD629BF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功能： </w:t>
      </w:r>
    </w:p>
    <w:p w14:paraId="6D68040B">
      <w:pPr>
        <w:bidi w:val="0"/>
        <w:ind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结束多组数据SM4 MAC</w:t>
      </w:r>
    </w:p>
    <w:p w14:paraId="72CD3D64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函数原型： </w:t>
      </w:r>
    </w:p>
    <w:p w14:paraId="77A70C55">
      <w:pPr>
        <w:bidi w:val="0"/>
        <w:ind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int SYD_SM4Mac_LongDataFinal(</w:t>
      </w:r>
    </w:p>
    <w:p w14:paraId="5DB6BEAF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void* phHandle,</w:t>
      </w:r>
    </w:p>
    <w:p w14:paraId="75B60B37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char* pcMac,</w:t>
      </w:r>
    </w:p>
    <w:p w14:paraId="57EE59F5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int*  piCheckRet,</w:t>
      </w:r>
    </w:p>
    <w:p w14:paraId="55AE7315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void* phMac);</w:t>
      </w:r>
    </w:p>
    <w:p w14:paraId="666C5CAD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返回值：0表示成功；非0表示失败； </w:t>
      </w:r>
    </w:p>
    <w:p w14:paraId="691EEC88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参数说明：</w:t>
      </w:r>
    </w:p>
    <w:p w14:paraId="061B89D6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phHandle：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输入。与设备建立的连接句柄。</w:t>
      </w:r>
    </w:p>
    <w:p w14:paraId="55E5891D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pcMac：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输出。MAC值固定长度16字节。</w:t>
      </w:r>
    </w:p>
    <w:p w14:paraId="35FC3DA8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piCheckRet：输出。如果</w:t>
      </w:r>
      <w:bookmarkStart w:id="19" w:name="_GoBack"/>
      <w:bookmarkEnd w:id="19"/>
      <w:r>
        <w:rPr>
          <w:rFonts w:hint="eastAsia" w:ascii="宋体" w:hAnsi="宋体" w:eastAsia="宋体" w:cs="宋体"/>
          <w:lang w:val="en-US" w:eastAsia="zh-CN"/>
        </w:rPr>
        <w:t>piCheckRet为NULL,则输出真实的MAC值，如果piCheckRet不</w:t>
      </w:r>
    </w:p>
    <w:p w14:paraId="7B8ECA94">
      <w:pPr>
        <w:bidi w:val="0"/>
        <w:ind w:left="1260" w:leftChars="0" w:firstLine="630" w:firstLineChars="3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为NULL，则会将Mac值作为输入校验Mac,校验的结果放到piCheckRet</w:t>
      </w:r>
    </w:p>
    <w:p w14:paraId="7E9F9B7E">
      <w:pPr>
        <w:bidi w:val="0"/>
        <w:ind w:left="1260" w:leftChars="0" w:firstLine="630" w:firstLineChars="3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中，为0表示校验成功，非0表示校验失败。(这里piCheckRet表示的</w:t>
      </w:r>
    </w:p>
    <w:p w14:paraId="41625F35">
      <w:pPr>
        <w:bidi w:val="0"/>
        <w:ind w:left="1260" w:leftChars="0" w:firstLine="630" w:firstLineChars="3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是一个int类型的指针对象)</w:t>
      </w:r>
    </w:p>
    <w:p w14:paraId="5FEBE658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phMac：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输入。MAC过程数据句柄。（该句柄内存由SYD_CloseHandle进行释放）</w:t>
      </w:r>
    </w:p>
    <w:p w14:paraId="56E0044F">
      <w:pPr>
        <w:bidi w:val="0"/>
        <w:rPr>
          <w:rFonts w:hint="eastAsia" w:ascii="宋体" w:hAnsi="宋体" w:eastAsia="宋体" w:cs="宋体"/>
          <w:lang w:val="en-US" w:eastAsia="zh-CN"/>
        </w:rPr>
      </w:pPr>
    </w:p>
    <w:p w14:paraId="49D8383F">
      <w:pPr>
        <w:bidi w:val="0"/>
        <w:rPr>
          <w:rFonts w:hint="eastAsia" w:ascii="宋体" w:hAnsi="宋体" w:eastAsia="宋体" w:cs="宋体"/>
          <w:lang w:val="en-US" w:eastAsia="zh-CN"/>
        </w:rPr>
      </w:pPr>
    </w:p>
    <w:p w14:paraId="6E004936">
      <w:pPr>
        <w:pStyle w:val="3"/>
        <w:bidi w:val="0"/>
        <w:rPr>
          <w:rFonts w:hint="eastAsia"/>
          <w:lang w:val="en-US" w:eastAsia="zh-CN"/>
        </w:rPr>
      </w:pPr>
      <w:bookmarkStart w:id="11" w:name="_Toc8885"/>
      <w:r>
        <w:rPr>
          <w:rFonts w:hint="eastAsia"/>
          <w:lang w:val="en-US" w:eastAsia="zh-CN"/>
        </w:rPr>
        <w:t>1.11.短数据MAC接口</w:t>
      </w:r>
      <w:bookmarkEnd w:id="11"/>
    </w:p>
    <w:p w14:paraId="19EF32F0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功能： </w:t>
      </w:r>
    </w:p>
    <w:p w14:paraId="498F1400">
      <w:pPr>
        <w:bidi w:val="0"/>
        <w:ind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对数据进行SM4 MAC计算或校验处理。 </w:t>
      </w:r>
    </w:p>
    <w:p w14:paraId="1D51E744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函数原型： </w:t>
      </w:r>
    </w:p>
    <w:p w14:paraId="0C6C84D7">
      <w:pPr>
        <w:bidi w:val="0"/>
        <w:ind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int SYD_SM4Mac_ShortData( </w:t>
      </w:r>
    </w:p>
    <w:p w14:paraId="45CEC951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void* phHandle, </w:t>
      </w:r>
    </w:p>
    <w:p w14:paraId="0032F05D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int   iKeyIndex, </w:t>
      </w:r>
    </w:p>
    <w:p w14:paraId="5F9C9E49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char* pcData, </w:t>
      </w:r>
    </w:p>
    <w:p w14:paraId="7B30AE0C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int   iDataLen, </w:t>
      </w:r>
    </w:p>
    <w:p w14:paraId="13909FD0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char* pcMac, </w:t>
      </w:r>
    </w:p>
    <w:p w14:paraId="18645304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int*  piCheckRet);  </w:t>
      </w:r>
    </w:p>
    <w:p w14:paraId="4D1C84CD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返回值：0表示成功；非0表示失败；</w:t>
      </w:r>
    </w:p>
    <w:p w14:paraId="595CD0F2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参数说明： </w:t>
      </w:r>
    </w:p>
    <w:p w14:paraId="11D1E5FD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phHandle：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输入。与设备建立的连接句柄。 </w:t>
      </w:r>
    </w:p>
    <w:p w14:paraId="64A578B3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iKeyIndex：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输入。计算mac所需要的密钥索引值</w:t>
      </w:r>
    </w:p>
    <w:p w14:paraId="7AE8E11C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pcData： 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输入。计算mac所需要的数据。 </w:t>
      </w:r>
    </w:p>
    <w:p w14:paraId="6135D1F7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iDataLen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输入。数据长度，以字节为单位。 [0, 1k]</w:t>
      </w:r>
    </w:p>
    <w:p w14:paraId="55DCE367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pcMac：     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输出/输入。输出/输入的mac值，固定长度16字节 </w:t>
      </w:r>
    </w:p>
    <w:p w14:paraId="433C7208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piCheckRet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输出。若piCheckRet为NULL,则只计算MAC值，若piCheckRet不为NULL，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则会将Mac值作为输入校验Mac,校验的结果放到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piCheckRet中，为0</w:t>
      </w:r>
    </w:p>
    <w:p w14:paraId="331736FE">
      <w:pPr>
        <w:bidi w:val="0"/>
        <w:ind w:left="1260" w:leftChars="0"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表示校验成功，非0表示校验失败。(这里piCheckRet表示的是一个int</w:t>
      </w:r>
    </w:p>
    <w:p w14:paraId="326BF44E">
      <w:pPr>
        <w:bidi w:val="0"/>
        <w:ind w:left="1260" w:leftChars="0"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类型的指针对象)</w:t>
      </w:r>
    </w:p>
    <w:p w14:paraId="19F00321">
      <w:pPr>
        <w:pStyle w:val="3"/>
        <w:bidi w:val="0"/>
        <w:rPr>
          <w:rFonts w:hint="eastAsia"/>
          <w:lang w:val="en-US" w:eastAsia="zh-CN"/>
        </w:rPr>
      </w:pPr>
      <w:bookmarkStart w:id="12" w:name="_Toc14422"/>
      <w:r>
        <w:rPr>
          <w:rFonts w:hint="eastAsia"/>
          <w:lang w:val="en-US" w:eastAsia="zh-CN"/>
        </w:rPr>
        <w:t>1.12.获取版本信息</w:t>
      </w:r>
      <w:bookmarkEnd w:id="12"/>
    </w:p>
    <w:p w14:paraId="6E9B26EA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功能： </w:t>
      </w:r>
    </w:p>
    <w:p w14:paraId="583125E8">
      <w:pPr>
        <w:bidi w:val="0"/>
        <w:ind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获取版本信息（server:x.xx\nlibsunyard.so:x.xx.xx）</w:t>
      </w:r>
    </w:p>
    <w:p w14:paraId="4D419548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函数原型： </w:t>
      </w:r>
    </w:p>
    <w:p w14:paraId="4D6F7A3E">
      <w:pPr>
        <w:bidi w:val="0"/>
        <w:ind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int SYD_GetVersionInfo(</w:t>
      </w:r>
    </w:p>
    <w:p w14:paraId="75B22667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void* phHandle,</w:t>
      </w:r>
    </w:p>
    <w:p w14:paraId="7120A013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char* pcVersion,</w:t>
      </w:r>
    </w:p>
    <w:p w14:paraId="06BADDD6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int*  piVersionLen)</w:t>
      </w:r>
    </w:p>
    <w:p w14:paraId="25C3CF0A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返回值：0表示成功；非0表示失败； </w:t>
      </w:r>
    </w:p>
    <w:p w14:paraId="6C137686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phHandle：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输入。与设备建立的连接句柄。 </w:t>
      </w:r>
    </w:p>
    <w:p w14:paraId="2A8A95D8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pcVersion：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输入。版本信息（服务端版本号及so版本号）</w:t>
      </w:r>
    </w:p>
    <w:p w14:paraId="629A7651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piVersionLen：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输入/输出。版本信息长度。 </w:t>
      </w:r>
    </w:p>
    <w:p w14:paraId="4C10BCB7">
      <w:pPr>
        <w:bidi w:val="0"/>
        <w:ind w:left="1260" w:leftChars="0"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(作为输入时表示pcVersion缓存的最大长度；作为输出时为pcVersion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真实大小)</w:t>
      </w:r>
    </w:p>
    <w:p w14:paraId="4C9B1741">
      <w:pPr>
        <w:pStyle w:val="3"/>
        <w:bidi w:val="0"/>
        <w:rPr>
          <w:rFonts w:hint="eastAsia"/>
          <w:lang w:val="en-US" w:eastAsia="zh-CN"/>
        </w:rPr>
      </w:pPr>
      <w:bookmarkStart w:id="13" w:name="_Toc8952"/>
      <w:r>
        <w:rPr>
          <w:rFonts w:hint="eastAsia"/>
          <w:lang w:val="en-US" w:eastAsia="zh-CN"/>
        </w:rPr>
        <w:t>1.13.关闭句柄</w:t>
      </w:r>
      <w:bookmarkEnd w:id="13"/>
    </w:p>
    <w:p w14:paraId="72F4BAEF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功能： </w:t>
      </w:r>
    </w:p>
    <w:p w14:paraId="69B06A98">
      <w:pPr>
        <w:bidi w:val="0"/>
        <w:ind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关闭哈希过程数据句柄, SM4加解密过程数据句柄，MAC过程数据句柄</w:t>
      </w:r>
    </w:p>
    <w:p w14:paraId="30AA0639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函数原型：</w:t>
      </w:r>
    </w:p>
    <w:p w14:paraId="292EE479">
      <w:pPr>
        <w:bidi w:val="0"/>
        <w:ind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int SYD_CloseHandle(</w:t>
      </w:r>
    </w:p>
    <w:p w14:paraId="15E7B005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void *hHandle);</w:t>
      </w:r>
    </w:p>
    <w:p w14:paraId="06689203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参数说明：</w:t>
      </w:r>
    </w:p>
    <w:p w14:paraId="02CAEEDC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hHandle： 输入。过程数据句柄</w:t>
      </w:r>
    </w:p>
    <w:p w14:paraId="3B0D497F">
      <w:pPr>
        <w:pStyle w:val="3"/>
        <w:bidi w:val="0"/>
        <w:rPr>
          <w:rFonts w:hint="eastAsia"/>
          <w:lang w:val="en-US" w:eastAsia="zh-CN"/>
        </w:rPr>
      </w:pPr>
      <w:bookmarkStart w:id="14" w:name="_Toc20844"/>
      <w:r>
        <w:rPr>
          <w:rFonts w:hint="eastAsia"/>
          <w:lang w:val="en-US" w:eastAsia="zh-CN"/>
        </w:rPr>
        <w:t>1.14.短数据加密并输出密文校验值</w:t>
      </w:r>
      <w:bookmarkEnd w:id="14"/>
    </w:p>
    <w:p w14:paraId="121785A7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功能： </w:t>
      </w:r>
    </w:p>
    <w:p w14:paraId="729EBCF9">
      <w:pPr>
        <w:bidi w:val="0"/>
        <w:ind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短数据加密并计算密文的MAC值</w:t>
      </w:r>
    </w:p>
    <w:p w14:paraId="5BF2792D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函数原型：</w:t>
      </w:r>
    </w:p>
    <w:p w14:paraId="66476A4E">
      <w:pPr>
        <w:bidi w:val="0"/>
        <w:ind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int SYD_SM4_Encrypt_Mac_ShortData(</w:t>
      </w:r>
    </w:p>
    <w:p w14:paraId="612754FC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void*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phHandle, </w:t>
      </w:r>
    </w:p>
    <w:p w14:paraId="65075030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int 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iEncKeyIndex,</w:t>
      </w:r>
    </w:p>
    <w:p w14:paraId="0AB106BC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int 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iCheckKeyIndex,</w:t>
      </w:r>
    </w:p>
    <w:p w14:paraId="2FAA15F7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char*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pcData,</w:t>
      </w:r>
    </w:p>
    <w:p w14:paraId="221A8CD2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int 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iDataLen,</w:t>
      </w:r>
    </w:p>
    <w:p w14:paraId="299610B0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char*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pcEncData,</w:t>
      </w:r>
    </w:p>
    <w:p w14:paraId="581C15FD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int*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piEncDataLen,</w:t>
      </w:r>
    </w:p>
    <w:p w14:paraId="27CAE37E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char*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pcMac);</w:t>
      </w:r>
    </w:p>
    <w:p w14:paraId="3B7E32FA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返回值：0表示成功；非0表示失败；</w:t>
      </w:r>
    </w:p>
    <w:p w14:paraId="2D51BE0B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参数说明：</w:t>
      </w:r>
    </w:p>
    <w:p w14:paraId="516B0313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phHandle：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 与设备建立的连接句柄。</w:t>
      </w:r>
    </w:p>
    <w:p w14:paraId="579D752D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iEncKeyIndex： 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 会话密钥索引值。</w:t>
      </w:r>
    </w:p>
    <w:p w14:paraId="1C3DD1AD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iCheckKeyIndex：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 校验密钥索引值。</w:t>
      </w:r>
    </w:p>
    <w:p w14:paraId="138BF3F5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pcData：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 要加密的数据。</w:t>
      </w:r>
    </w:p>
    <w:p w14:paraId="5B8B1CB5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iDataLen：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 要加密的数据长度[1, 1024]。</w:t>
      </w:r>
    </w:p>
    <w:p w14:paraId="43B26D90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pcEncData：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输出。 密文数据。</w:t>
      </w:r>
    </w:p>
    <w:p w14:paraId="70A5CF63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piEncDataLen：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输入/输出。 输入pcEncData的缓冲区大小，输出真实的密文数据长</w:t>
      </w:r>
    </w:p>
    <w:p w14:paraId="0696ADC5">
      <w:pPr>
        <w:bidi w:val="0"/>
        <w:ind w:left="2520" w:leftChars="0"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度，长度为16的整数倍。</w:t>
      </w:r>
    </w:p>
    <w:p w14:paraId="4FB64B83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pcMac：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输出。 输出密文校验值（算法为SM4-MAC），固定长度为16字节。</w:t>
      </w:r>
    </w:p>
    <w:p w14:paraId="5FBCE3DA">
      <w:pPr>
        <w:pStyle w:val="3"/>
        <w:bidi w:val="0"/>
        <w:rPr>
          <w:rFonts w:hint="eastAsia"/>
          <w:lang w:val="en-US" w:eastAsia="zh-CN"/>
        </w:rPr>
      </w:pPr>
      <w:bookmarkStart w:id="15" w:name="_Toc26675"/>
      <w:r>
        <w:rPr>
          <w:rFonts w:hint="eastAsia"/>
          <w:lang w:val="en-US" w:eastAsia="zh-CN"/>
        </w:rPr>
        <w:t>1.15.短数据解密并对密文校验值进行核对</w:t>
      </w:r>
      <w:bookmarkEnd w:id="15"/>
    </w:p>
    <w:p w14:paraId="7844421E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功能： </w:t>
      </w:r>
    </w:p>
    <w:p w14:paraId="10088FC1">
      <w:pPr>
        <w:bidi w:val="0"/>
        <w:ind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短数据解密并对输入的密文校验值进行核对</w:t>
      </w:r>
    </w:p>
    <w:p w14:paraId="042884BD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函数原型：</w:t>
      </w:r>
    </w:p>
    <w:p w14:paraId="0215EE9F">
      <w:pPr>
        <w:bidi w:val="0"/>
        <w:ind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int SYD_SM4_Decrypt_Mac_ShortData(</w:t>
      </w:r>
    </w:p>
    <w:p w14:paraId="7AD3760F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void*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phHandle, </w:t>
      </w:r>
    </w:p>
    <w:p w14:paraId="55298555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int 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iEncKeyIndex,</w:t>
      </w:r>
    </w:p>
    <w:p w14:paraId="28C8F596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int 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iCheckKeyIndex,</w:t>
      </w:r>
    </w:p>
    <w:p w14:paraId="30D155AF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char*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pcEncData,</w:t>
      </w:r>
    </w:p>
    <w:p w14:paraId="2DF91698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int 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iEncDataLen,</w:t>
      </w:r>
    </w:p>
    <w:p w14:paraId="082B8CFB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char*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pcMac,</w:t>
      </w:r>
    </w:p>
    <w:p w14:paraId="6B07B40E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char*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pcOutData,</w:t>
      </w:r>
    </w:p>
    <w:p w14:paraId="1F026792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int*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piOutDataLen);</w:t>
      </w:r>
    </w:p>
    <w:p w14:paraId="59B86EF9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返回值：0表示成功；非0表示失败； </w:t>
      </w:r>
    </w:p>
    <w:p w14:paraId="5B8923D4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参数说明：</w:t>
      </w:r>
    </w:p>
    <w:p w14:paraId="2FA05D79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phHandle：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 与设备建立的连接句柄。</w:t>
      </w:r>
    </w:p>
    <w:p w14:paraId="5EDBE243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iEncKeyIndex： 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 会话密钥索引值。</w:t>
      </w:r>
    </w:p>
    <w:p w14:paraId="5A3F98F2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iCheckKeyIndex：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 校验密钥索引值。</w:t>
      </w:r>
    </w:p>
    <w:p w14:paraId="01EBB19F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pcEncData：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 密文数据。</w:t>
      </w:r>
    </w:p>
    <w:p w14:paraId="09C380E8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iEncDataLen：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 密文数据长度[1, 1024 + 16]。</w:t>
      </w:r>
    </w:p>
    <w:p w14:paraId="5F986CAD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pcMac：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 密文校验值，固定长度为16字节。</w:t>
      </w:r>
    </w:p>
    <w:p w14:paraId="51976C92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pcOutData：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输出。 明文数据。</w:t>
      </w:r>
    </w:p>
    <w:p w14:paraId="2E49A4CB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piOutDataLen：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输入/输出。 输入pcOutData的缓冲区大小，输出真实的明文数据长</w:t>
      </w:r>
    </w:p>
    <w:p w14:paraId="5A75C9F4">
      <w:pPr>
        <w:bidi w:val="0"/>
        <w:ind w:left="2520" w:leftChars="0"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度，长度为16的整数倍。</w:t>
      </w:r>
    </w:p>
    <w:p w14:paraId="60EE14F5">
      <w:pPr>
        <w:pStyle w:val="3"/>
        <w:bidi w:val="0"/>
        <w:rPr>
          <w:rFonts w:hint="eastAsia"/>
          <w:lang w:val="en-US" w:eastAsia="zh-CN"/>
        </w:rPr>
      </w:pPr>
      <w:bookmarkStart w:id="16" w:name="_Toc13796"/>
      <w:r>
        <w:rPr>
          <w:rFonts w:hint="eastAsia"/>
          <w:lang w:val="en-US" w:eastAsia="zh-CN"/>
        </w:rPr>
        <w:t>1.16.批量数据加密并输出密文校验值</w:t>
      </w:r>
      <w:bookmarkEnd w:id="16"/>
    </w:p>
    <w:p w14:paraId="3E920BD3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功能： </w:t>
      </w:r>
    </w:p>
    <w:p w14:paraId="128B3305">
      <w:pPr>
        <w:bidi w:val="0"/>
        <w:ind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批量数据加密并计算密文的MAC值</w:t>
      </w:r>
    </w:p>
    <w:p w14:paraId="54414BFB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函数原型：</w:t>
      </w:r>
    </w:p>
    <w:p w14:paraId="05627635">
      <w:pPr>
        <w:bidi w:val="0"/>
        <w:ind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int SYD_SM4_Encrypt_Mac_BatchData(</w:t>
      </w:r>
    </w:p>
    <w:p w14:paraId="1E06AE88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void*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phHandle, </w:t>
      </w:r>
    </w:p>
    <w:p w14:paraId="2DD3EA1D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int 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iEncKeyIndex[],</w:t>
      </w:r>
    </w:p>
    <w:p w14:paraId="5DED8A6B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int 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iCheckKeyIndex[],</w:t>
      </w:r>
    </w:p>
    <w:p w14:paraId="08C00A3C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char*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pcData[],</w:t>
      </w:r>
    </w:p>
    <w:p w14:paraId="5E2EE881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int 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iDataLen[],</w:t>
      </w:r>
    </w:p>
    <w:p w14:paraId="7F616C84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int 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iSize,</w:t>
      </w:r>
    </w:p>
    <w:p w14:paraId="097B64EE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char*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pcEncData[],</w:t>
      </w:r>
    </w:p>
    <w:p w14:paraId="2304303F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int 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iEncDataLen[],</w:t>
      </w:r>
    </w:p>
    <w:p w14:paraId="69C7C0AE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char*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pcMac[]);</w:t>
      </w:r>
    </w:p>
    <w:p w14:paraId="6DFCB809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返回值：0表示成功；非0表示失败；(有一条数据失败则报错)</w:t>
      </w:r>
    </w:p>
    <w:p w14:paraId="7CC270E3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参数说明：</w:t>
      </w:r>
    </w:p>
    <w:p w14:paraId="593575AC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phHandle：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 与设备建立的连接句柄。</w:t>
      </w:r>
    </w:p>
    <w:p w14:paraId="5D4FDB34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iEncKeyIndex： 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 会话密钥索引值数组。</w:t>
      </w:r>
    </w:p>
    <w:p w14:paraId="0781EA46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iCheckKeyIndex：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 校验密钥索引值数组。</w:t>
      </w:r>
    </w:p>
    <w:p w14:paraId="66852986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pcData：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 要加密数据的数组。</w:t>
      </w:r>
    </w:p>
    <w:p w14:paraId="4DB3E2DB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iDataLen：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 要加密数据的数据长度[1, 1024]</w:t>
      </w:r>
    </w:p>
    <w:p w14:paraId="7AE906DD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iSize：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 表示数组的大小。</w:t>
      </w:r>
    </w:p>
    <w:p w14:paraId="46FA5F4C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pcEncData：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输出。 密文数据数组。</w:t>
      </w:r>
    </w:p>
    <w:p w14:paraId="4FBEF8C6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iEncDataLen：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输入/输出。 输入pcEncData的缓冲区大小，输出真实的密文数据长</w:t>
      </w:r>
    </w:p>
    <w:p w14:paraId="6E8A3416">
      <w:pPr>
        <w:bidi w:val="0"/>
        <w:ind w:left="2520" w:leftChars="0"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度，长度为16的整数倍。</w:t>
      </w:r>
    </w:p>
    <w:p w14:paraId="5917B5A9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pcMac：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输出。 输出密文校验值（算法为SM4-MAC），固定长度为16字节。</w:t>
      </w:r>
    </w:p>
    <w:p w14:paraId="033818BD">
      <w:pPr>
        <w:pStyle w:val="3"/>
        <w:bidi w:val="0"/>
        <w:rPr>
          <w:rFonts w:hint="eastAsia"/>
          <w:lang w:val="en-US" w:eastAsia="zh-CN"/>
        </w:rPr>
      </w:pPr>
      <w:bookmarkStart w:id="17" w:name="_Toc28016"/>
      <w:r>
        <w:rPr>
          <w:rFonts w:hint="eastAsia"/>
          <w:lang w:val="en-US" w:eastAsia="zh-CN"/>
        </w:rPr>
        <w:t>1.17.批量数据解密并对密文校验值进行核对</w:t>
      </w:r>
      <w:bookmarkEnd w:id="17"/>
    </w:p>
    <w:p w14:paraId="78117050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功能： </w:t>
      </w:r>
    </w:p>
    <w:p w14:paraId="77F4D8B0">
      <w:pPr>
        <w:bidi w:val="0"/>
        <w:ind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批量数据解密并对输入的密文校验值进行核对</w:t>
      </w:r>
    </w:p>
    <w:p w14:paraId="00E15E46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函数原型：</w:t>
      </w:r>
    </w:p>
    <w:p w14:paraId="230FBC75">
      <w:pPr>
        <w:bidi w:val="0"/>
        <w:ind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int SYD_SM4_Decrypt_Mac_BatchData(</w:t>
      </w:r>
    </w:p>
    <w:p w14:paraId="765304FC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void*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phHandle, </w:t>
      </w:r>
    </w:p>
    <w:p w14:paraId="104DAF69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int 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iEncKeyIndex[],</w:t>
      </w:r>
    </w:p>
    <w:p w14:paraId="766417E0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int 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iCheckKeyIndex[],</w:t>
      </w:r>
    </w:p>
    <w:p w14:paraId="34CC17CD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char*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pcEncData[],</w:t>
      </w:r>
    </w:p>
    <w:p w14:paraId="05530AA1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int 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iEncDataLen[],</w:t>
      </w:r>
    </w:p>
    <w:p w14:paraId="336DF597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char*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pcMac[],</w:t>
      </w:r>
    </w:p>
    <w:p w14:paraId="1BABFF6B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int 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iSize,</w:t>
      </w:r>
    </w:p>
    <w:p w14:paraId="28B86CDB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char*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pcOutData[],</w:t>
      </w:r>
    </w:p>
    <w:p w14:paraId="0FD90FCA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int 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iOutDataLen[],</w:t>
      </w:r>
    </w:p>
    <w:p w14:paraId="7FB8988A">
      <w:pPr>
        <w:bidi w:val="0"/>
        <w:ind w:left="420" w:leftChars="0"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int     iCheckRet[]);</w:t>
      </w:r>
    </w:p>
    <w:p w14:paraId="500CA96D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返回值：0表示成功；非0表示失败；(有一条数据失败则报错)</w:t>
      </w:r>
    </w:p>
    <w:p w14:paraId="5815EFB7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参数说明：</w:t>
      </w:r>
    </w:p>
    <w:p w14:paraId="7DE891AC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phHandle：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 与设备建立的连接句柄。</w:t>
      </w:r>
    </w:p>
    <w:p w14:paraId="2F09D17C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iEncKeyIndex：   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 会话密钥索引值数组。</w:t>
      </w:r>
    </w:p>
    <w:p w14:paraId="3263D307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iCheckKeyIndex：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 校验密钥索引值数组。</w:t>
      </w:r>
    </w:p>
    <w:p w14:paraId="36302A70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pcEncData：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 密文数据数组。</w:t>
      </w:r>
    </w:p>
    <w:p w14:paraId="458AC48F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iEncDataLen：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 密文数据长度[1, 1024 + 16]。</w:t>
      </w:r>
    </w:p>
    <w:p w14:paraId="5F226B89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pcMac：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 密文校验值，固定长度为16字节。</w:t>
      </w:r>
    </w:p>
    <w:p w14:paraId="7E5D68E1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iSize：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输入。 表示数组的大小。</w:t>
      </w:r>
    </w:p>
    <w:p w14:paraId="47865754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pcOutData：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输出。 明文数据数组。</w:t>
      </w:r>
    </w:p>
    <w:p w14:paraId="1A482A45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piOutDataLen：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输入/输出。 输入pcOutData的缓冲区大小，输出真实的明文数据长</w:t>
      </w:r>
    </w:p>
    <w:p w14:paraId="3FD5B493">
      <w:pPr>
        <w:bidi w:val="0"/>
        <w:ind w:left="2520" w:leftChars="0"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度，长度为16的整数倍。</w:t>
      </w:r>
    </w:p>
    <w:p w14:paraId="4C7B1465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iCheckRet：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输出。 iCheckRet不能为NULL，pcMac值作为输入来进行Mac值</w:t>
      </w:r>
    </w:p>
    <w:p w14:paraId="3B11C463">
      <w:pPr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ab/>
        <w:t/>
      </w:r>
      <w:r>
        <w:rPr>
          <w:rFonts w:hint="eastAsia" w:ascii="宋体" w:hAnsi="宋体" w:eastAsia="宋体" w:cs="宋体"/>
          <w:lang w:val="en-US" w:eastAsia="zh-CN"/>
        </w:rPr>
        <w:tab/>
        <w:t/>
      </w:r>
      <w:r>
        <w:rPr>
          <w:rFonts w:hint="eastAsia" w:ascii="宋体" w:hAnsi="宋体" w:eastAsia="宋体" w:cs="宋体"/>
          <w:lang w:val="en-US" w:eastAsia="zh-CN"/>
        </w:rPr>
        <w:tab/>
        <w:t/>
      </w:r>
      <w:r>
        <w:rPr>
          <w:rFonts w:hint="eastAsia" w:ascii="宋体" w:hAnsi="宋体" w:eastAsia="宋体" w:cs="宋体"/>
          <w:lang w:val="en-US" w:eastAsia="zh-CN"/>
        </w:rPr>
        <w:tab/>
        <w:t/>
      </w:r>
      <w:r>
        <w:rPr>
          <w:rFonts w:hint="eastAsia" w:ascii="宋体" w:hAnsi="宋体" w:eastAsia="宋体" w:cs="宋体"/>
          <w:lang w:val="en-US" w:eastAsia="zh-CN"/>
        </w:rPr>
        <w:tab/>
        <w:t>的校验，校验的结果放到iCheckRet中，为0表示校验成功，</w:t>
      </w:r>
    </w:p>
    <w:p w14:paraId="56723FB4">
      <w:pPr>
        <w:bidi w:val="0"/>
        <w:ind w:left="1680" w:leftChars="0"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非0表示校验失败。(这里iCheckRet表示的是一个int类型的数组)</w:t>
      </w:r>
    </w:p>
    <w:p w14:paraId="248AE1D7">
      <w:pPr>
        <w:bidi w:val="0"/>
        <w:rPr>
          <w:rFonts w:hint="default" w:ascii="宋体" w:hAnsi="宋体" w:eastAsia="宋体" w:cs="宋体"/>
          <w:lang w:val="en-US" w:eastAsia="zh-CN"/>
        </w:rPr>
      </w:pPr>
    </w:p>
    <w:p w14:paraId="065D605F">
      <w:pPr>
        <w:pStyle w:val="2"/>
        <w:bidi w:val="0"/>
        <w:rPr>
          <w:rFonts w:hint="eastAsia"/>
          <w:lang w:val="en-US" w:eastAsia="zh-CN"/>
        </w:rPr>
      </w:pPr>
      <w:bookmarkStart w:id="18" w:name="_Toc8417"/>
      <w:r>
        <w:rPr>
          <w:rFonts w:hint="eastAsia"/>
          <w:lang w:val="en-US" w:eastAsia="zh-CN"/>
        </w:rPr>
        <w:t>2、错误码</w:t>
      </w:r>
      <w:bookmarkEnd w:id="18"/>
    </w:p>
    <w:tbl>
      <w:tblPr>
        <w:tblStyle w:val="9"/>
        <w:tblW w:w="8280" w:type="dxa"/>
        <w:tblInd w:w="205" w:type="dxa"/>
        <w:tblLayout w:type="autofit"/>
        <w:tblCellMar>
          <w:top w:w="48" w:type="dxa"/>
          <w:left w:w="205" w:type="dxa"/>
          <w:bottom w:w="0" w:type="dxa"/>
          <w:right w:w="0" w:type="dxa"/>
        </w:tblCellMar>
      </w:tblPr>
      <w:tblGrid>
        <w:gridCol w:w="1800"/>
        <w:gridCol w:w="1732"/>
        <w:gridCol w:w="4748"/>
      </w:tblGrid>
      <w:tr w14:paraId="6A45A268">
        <w:tblPrEx>
          <w:tblCellMar>
            <w:top w:w="48" w:type="dxa"/>
            <w:left w:w="205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1F437764">
            <w:pPr>
              <w:spacing w:after="19" w:line="259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错误代码</w:t>
            </w:r>
          </w:p>
          <w:p w14:paraId="7CAE4BCC">
            <w:pPr>
              <w:spacing w:line="259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(10 进制)</w:t>
            </w:r>
          </w:p>
        </w:tc>
        <w:tc>
          <w:tcPr>
            <w:tcW w:w="17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4E09C38E">
            <w:pPr>
              <w:spacing w:after="19" w:line="259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错误代码</w:t>
            </w:r>
          </w:p>
          <w:p w14:paraId="171AD18B">
            <w:pPr>
              <w:spacing w:line="259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(16 进制)</w:t>
            </w:r>
          </w:p>
        </w:tc>
        <w:tc>
          <w:tcPr>
            <w:tcW w:w="474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0A936C08">
            <w:pPr>
              <w:spacing w:line="259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错误含义</w:t>
            </w:r>
          </w:p>
        </w:tc>
      </w:tr>
      <w:tr w14:paraId="4E54EFEE">
        <w:tblPrEx>
          <w:tblCellMar>
            <w:top w:w="48" w:type="dxa"/>
            <w:left w:w="205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50C60845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-1</w:t>
            </w:r>
          </w:p>
        </w:tc>
        <w:tc>
          <w:tcPr>
            <w:tcW w:w="17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5349AF3A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0xFFFFFFFF</w:t>
            </w:r>
          </w:p>
        </w:tc>
        <w:tc>
          <w:tcPr>
            <w:tcW w:w="474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64A48EA0">
            <w:pPr>
              <w:spacing w:line="259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网络连接失败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请检查加密机IP和端口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</w:p>
        </w:tc>
      </w:tr>
      <w:tr w14:paraId="147FE76D">
        <w:tblPrEx>
          <w:tblCellMar>
            <w:top w:w="48" w:type="dxa"/>
            <w:left w:w="205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6B18ED57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-2</w:t>
            </w:r>
          </w:p>
        </w:tc>
        <w:tc>
          <w:tcPr>
            <w:tcW w:w="17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4AC1973F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0xFFFFFFFE</w:t>
            </w:r>
          </w:p>
        </w:tc>
        <w:tc>
          <w:tcPr>
            <w:tcW w:w="474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6FB9BF73">
            <w:pPr>
              <w:spacing w:line="259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网络发送失败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请检查网络连接状态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</w:p>
        </w:tc>
      </w:tr>
      <w:tr w14:paraId="2DEC75C5">
        <w:tblPrEx>
          <w:tblCellMar>
            <w:top w:w="48" w:type="dxa"/>
            <w:left w:w="205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4DCC890A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-3</w:t>
            </w:r>
          </w:p>
        </w:tc>
        <w:tc>
          <w:tcPr>
            <w:tcW w:w="17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57B60FEC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0xFFFFFFFD</w:t>
            </w:r>
          </w:p>
        </w:tc>
        <w:tc>
          <w:tcPr>
            <w:tcW w:w="474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59035E49">
            <w:pPr>
              <w:spacing w:line="259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网络接收失败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请检查网络连接状态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</w:p>
        </w:tc>
      </w:tr>
      <w:tr w14:paraId="51045F4E">
        <w:tblPrEx>
          <w:tblCellMar>
            <w:top w:w="48" w:type="dxa"/>
            <w:left w:w="205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1F34D194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-4</w:t>
            </w:r>
          </w:p>
        </w:tc>
        <w:tc>
          <w:tcPr>
            <w:tcW w:w="17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5C30A0EB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0xFFFFFFFC</w:t>
            </w:r>
          </w:p>
        </w:tc>
        <w:tc>
          <w:tcPr>
            <w:tcW w:w="474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20458CBE">
            <w:pPr>
              <w:spacing w:line="259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网络参数错误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接口内部错误，请联系厂家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</w:p>
        </w:tc>
      </w:tr>
      <w:tr w14:paraId="7B9F8465">
        <w:tblPrEx>
          <w:tblCellMar>
            <w:top w:w="48" w:type="dxa"/>
            <w:left w:w="205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4CB00EEF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-5</w:t>
            </w:r>
          </w:p>
        </w:tc>
        <w:tc>
          <w:tcPr>
            <w:tcW w:w="17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574CFE89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0xFFFFFFFB</w:t>
            </w:r>
          </w:p>
        </w:tc>
        <w:tc>
          <w:tcPr>
            <w:tcW w:w="474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2FD69552">
            <w:pPr>
              <w:spacing w:line="259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发送或接收的数据大小超过最大缓冲区大小</w:t>
            </w:r>
          </w:p>
        </w:tc>
      </w:tr>
      <w:tr w14:paraId="5B9DA211">
        <w:tblPrEx>
          <w:tblCellMar>
            <w:top w:w="48" w:type="dxa"/>
            <w:left w:w="205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0871C8C7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-6</w:t>
            </w:r>
          </w:p>
        </w:tc>
        <w:tc>
          <w:tcPr>
            <w:tcW w:w="17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2B79449B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0xFFFFFFFA</w:t>
            </w:r>
          </w:p>
        </w:tc>
        <w:tc>
          <w:tcPr>
            <w:tcW w:w="474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467BAE15">
            <w:pPr>
              <w:spacing w:line="259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网络返回包命令码错误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接口内部错误，请联系厂家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</w:p>
        </w:tc>
      </w:tr>
      <w:tr w14:paraId="609DE98E">
        <w:tblPrEx>
          <w:tblCellMar>
            <w:top w:w="48" w:type="dxa"/>
            <w:left w:w="205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556841AE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-7</w:t>
            </w:r>
          </w:p>
        </w:tc>
        <w:tc>
          <w:tcPr>
            <w:tcW w:w="17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75866226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0xFFFFFFF9</w:t>
            </w:r>
          </w:p>
        </w:tc>
        <w:tc>
          <w:tcPr>
            <w:tcW w:w="474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4B210F73">
            <w:pPr>
              <w:spacing w:line="259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网络返回包序列号错误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单连接不支持并发调用，请线程间加锁或调整为一个线程一个连接使用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</w:p>
        </w:tc>
      </w:tr>
      <w:tr w14:paraId="712E91B6">
        <w:tblPrEx>
          <w:tblCellMar>
            <w:top w:w="48" w:type="dxa"/>
            <w:left w:w="205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46F51FE0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7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58FD1812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0xFFFFFFF8</w:t>
            </w:r>
          </w:p>
        </w:tc>
        <w:tc>
          <w:tcPr>
            <w:tcW w:w="474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1DF54C1D">
            <w:pPr>
              <w:spacing w:line="259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数据处理超时（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请排查网络连接是否正常，如果连接无误，可以将超时调大或重试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</w:t>
            </w:r>
          </w:p>
        </w:tc>
      </w:tr>
      <w:tr w14:paraId="47086761">
        <w:tblPrEx>
          <w:tblCellMar>
            <w:top w:w="48" w:type="dxa"/>
            <w:left w:w="205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7FBEAE1B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17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734DD01B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0xFFFFFFF5</w:t>
            </w:r>
          </w:p>
        </w:tc>
        <w:tc>
          <w:tcPr>
            <w:tcW w:w="474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0CFD0786">
            <w:pPr>
              <w:spacing w:line="259" w:lineRule="auto"/>
              <w:ind w:left="0" w:leftChars="0" w:right="-3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对端关闭连接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加密机连接断开，请重新建立连接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</w:p>
        </w:tc>
      </w:tr>
      <w:tr w14:paraId="695348B9">
        <w:tblPrEx>
          <w:tblCellMar>
            <w:top w:w="48" w:type="dxa"/>
            <w:left w:w="205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1152C7EC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16777217</w:t>
            </w:r>
          </w:p>
        </w:tc>
        <w:tc>
          <w:tcPr>
            <w:tcW w:w="17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292B2E67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0x01000001</w:t>
            </w:r>
          </w:p>
        </w:tc>
        <w:tc>
          <w:tcPr>
            <w:tcW w:w="474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7D96ECE1">
            <w:pPr>
              <w:spacing w:line="259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参数错误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入参不符合接口条件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</w:p>
        </w:tc>
      </w:tr>
      <w:tr w14:paraId="0E93D56A">
        <w:tblPrEx>
          <w:tblCellMar>
            <w:top w:w="48" w:type="dxa"/>
            <w:left w:w="205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65A5A73C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16777218</w:t>
            </w:r>
          </w:p>
        </w:tc>
        <w:tc>
          <w:tcPr>
            <w:tcW w:w="17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002B68D3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0x01000002</w:t>
            </w:r>
          </w:p>
        </w:tc>
        <w:tc>
          <w:tcPr>
            <w:tcW w:w="474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63ED7A5A">
            <w:pPr>
              <w:spacing w:line="259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指针错误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指针为NULL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</w:p>
        </w:tc>
      </w:tr>
      <w:tr w14:paraId="51447F69">
        <w:tblPrEx>
          <w:tblCellMar>
            <w:top w:w="48" w:type="dxa"/>
            <w:left w:w="205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191DEE95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16777219</w:t>
            </w:r>
          </w:p>
        </w:tc>
        <w:tc>
          <w:tcPr>
            <w:tcW w:w="17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27F20195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0x01000003</w:t>
            </w:r>
          </w:p>
        </w:tc>
        <w:tc>
          <w:tcPr>
            <w:tcW w:w="474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12922D32">
            <w:pPr>
              <w:spacing w:line="259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内存错误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内存不足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</w:p>
        </w:tc>
      </w:tr>
      <w:tr w14:paraId="7E91522F">
        <w:tblPrEx>
          <w:tblCellMar>
            <w:top w:w="48" w:type="dxa"/>
            <w:left w:w="205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613252F7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16777220</w:t>
            </w:r>
          </w:p>
        </w:tc>
        <w:tc>
          <w:tcPr>
            <w:tcW w:w="17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12F2D932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0x01000004</w:t>
            </w:r>
          </w:p>
        </w:tc>
        <w:tc>
          <w:tcPr>
            <w:tcW w:w="474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6CB9B3DB">
            <w:pPr>
              <w:spacing w:line="259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设备连接数错误</w:t>
            </w:r>
          </w:p>
        </w:tc>
      </w:tr>
      <w:tr w14:paraId="3BE5E85E">
        <w:tblPrEx>
          <w:tblCellMar>
            <w:top w:w="48" w:type="dxa"/>
            <w:left w:w="205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0406F4E5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16777221</w:t>
            </w:r>
          </w:p>
        </w:tc>
        <w:tc>
          <w:tcPr>
            <w:tcW w:w="17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6FDAB02A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0x01000005</w:t>
            </w:r>
          </w:p>
        </w:tc>
        <w:tc>
          <w:tcPr>
            <w:tcW w:w="474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2627D325">
            <w:pPr>
              <w:spacing w:line="259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设备端口错误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将检查端口，交易端口为8889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</w:p>
        </w:tc>
      </w:tr>
      <w:tr w14:paraId="2F90E178">
        <w:tblPrEx>
          <w:tblCellMar>
            <w:top w:w="48" w:type="dxa"/>
            <w:left w:w="205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33C1A7D4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16777222</w:t>
            </w:r>
          </w:p>
        </w:tc>
        <w:tc>
          <w:tcPr>
            <w:tcW w:w="17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089E18F7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0x01000006</w:t>
            </w:r>
          </w:p>
        </w:tc>
        <w:tc>
          <w:tcPr>
            <w:tcW w:w="474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1DA9EB58">
            <w:pPr>
              <w:spacing w:line="259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设备超时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设置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错误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连接超时或交易超时必须大于0，单位是ms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</w:p>
        </w:tc>
      </w:tr>
      <w:tr w14:paraId="52A00E6F">
        <w:tblPrEx>
          <w:tblCellMar>
            <w:top w:w="48" w:type="dxa"/>
            <w:left w:w="205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22BC07DF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16777223</w:t>
            </w:r>
          </w:p>
        </w:tc>
        <w:tc>
          <w:tcPr>
            <w:tcW w:w="17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1F13ECAD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0x01000007</w:t>
            </w:r>
          </w:p>
        </w:tc>
        <w:tc>
          <w:tcPr>
            <w:tcW w:w="474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7BF986F3">
            <w:pPr>
              <w:spacing w:line="259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无效的句柄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句柄内存无效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</w:p>
        </w:tc>
      </w:tr>
      <w:tr w14:paraId="1E2E9B78">
        <w:tblPrEx>
          <w:tblCellMar>
            <w:top w:w="48" w:type="dxa"/>
            <w:left w:w="205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2023DE35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16777224</w:t>
            </w:r>
          </w:p>
        </w:tc>
        <w:tc>
          <w:tcPr>
            <w:tcW w:w="17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1B846FB9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0x01000008</w:t>
            </w:r>
          </w:p>
        </w:tc>
        <w:tc>
          <w:tcPr>
            <w:tcW w:w="474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620818F9">
            <w:pPr>
              <w:spacing w:line="259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输出缓冲区大小不足</w:t>
            </w:r>
          </w:p>
        </w:tc>
      </w:tr>
      <w:tr w14:paraId="7E6246E5">
        <w:tblPrEx>
          <w:tblCellMar>
            <w:top w:w="48" w:type="dxa"/>
            <w:left w:w="205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47EFCDE0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16777225</w:t>
            </w:r>
          </w:p>
        </w:tc>
        <w:tc>
          <w:tcPr>
            <w:tcW w:w="17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26693FB5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0x01000009</w:t>
            </w:r>
          </w:p>
        </w:tc>
        <w:tc>
          <w:tcPr>
            <w:tcW w:w="474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2B9FADE5">
            <w:pPr>
              <w:spacing w:line="259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队列句柄未初始化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(代码内部连接池错误)</w:t>
            </w:r>
          </w:p>
        </w:tc>
      </w:tr>
      <w:tr w14:paraId="64B8BF54">
        <w:tblPrEx>
          <w:tblCellMar>
            <w:top w:w="48" w:type="dxa"/>
            <w:left w:w="205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618821EB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16777226</w:t>
            </w:r>
          </w:p>
        </w:tc>
        <w:tc>
          <w:tcPr>
            <w:tcW w:w="17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55705F76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0x0100000A</w:t>
            </w:r>
          </w:p>
        </w:tc>
        <w:tc>
          <w:tcPr>
            <w:tcW w:w="474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5BD85894">
            <w:pPr>
              <w:spacing w:line="259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队列已满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(代码内部连接池错误)</w:t>
            </w:r>
          </w:p>
        </w:tc>
      </w:tr>
      <w:tr w14:paraId="71065A5D">
        <w:tblPrEx>
          <w:tblCellMar>
            <w:top w:w="48" w:type="dxa"/>
            <w:left w:w="205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6328B9EF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16777227</w:t>
            </w:r>
          </w:p>
        </w:tc>
        <w:tc>
          <w:tcPr>
            <w:tcW w:w="17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4C37AF72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0x0100000B</w:t>
            </w:r>
          </w:p>
        </w:tc>
        <w:tc>
          <w:tcPr>
            <w:tcW w:w="474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3530104D">
            <w:pPr>
              <w:spacing w:line="259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队列为空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(代码内部连接池错误)</w:t>
            </w:r>
          </w:p>
        </w:tc>
      </w:tr>
      <w:tr w14:paraId="75EF51D3">
        <w:tblPrEx>
          <w:tblCellMar>
            <w:top w:w="48" w:type="dxa"/>
            <w:left w:w="205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6E008FF9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16777228</w:t>
            </w:r>
          </w:p>
        </w:tc>
        <w:tc>
          <w:tcPr>
            <w:tcW w:w="17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5F286291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0x0100000C</w:t>
            </w:r>
          </w:p>
        </w:tc>
        <w:tc>
          <w:tcPr>
            <w:tcW w:w="474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225E7A94">
            <w:pPr>
              <w:spacing w:line="259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线程创建失败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(代码内部连接池错误)</w:t>
            </w:r>
          </w:p>
        </w:tc>
      </w:tr>
      <w:tr w14:paraId="38265613">
        <w:tblPrEx>
          <w:tblCellMar>
            <w:top w:w="48" w:type="dxa"/>
            <w:left w:w="205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65CBAA80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16777229</w:t>
            </w:r>
          </w:p>
        </w:tc>
        <w:tc>
          <w:tcPr>
            <w:tcW w:w="17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470E2F79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0x0100000D</w:t>
            </w:r>
          </w:p>
        </w:tc>
        <w:tc>
          <w:tcPr>
            <w:tcW w:w="474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500B83AE">
            <w:pPr>
              <w:spacing w:line="259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线程池已关闭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(代码内部连接池错误)</w:t>
            </w:r>
          </w:p>
        </w:tc>
      </w:tr>
      <w:tr w14:paraId="166D882E">
        <w:tblPrEx>
          <w:tblCellMar>
            <w:top w:w="48" w:type="dxa"/>
            <w:left w:w="205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5286CEF4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16777230</w:t>
            </w:r>
          </w:p>
        </w:tc>
        <w:tc>
          <w:tcPr>
            <w:tcW w:w="17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276D6ECF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0x0100000E</w:t>
            </w:r>
          </w:p>
        </w:tc>
        <w:tc>
          <w:tcPr>
            <w:tcW w:w="474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37BC62D5">
            <w:pPr>
              <w:spacing w:line="259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线程句柄无效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(代码内部连接池错误)</w:t>
            </w:r>
          </w:p>
        </w:tc>
      </w:tr>
      <w:tr w14:paraId="4913F9BD">
        <w:tblPrEx>
          <w:tblCellMar>
            <w:top w:w="48" w:type="dxa"/>
            <w:left w:w="205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79E54FBF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16777231</w:t>
            </w:r>
          </w:p>
        </w:tc>
        <w:tc>
          <w:tcPr>
            <w:tcW w:w="17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2CFAE519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0x0100000F</w:t>
            </w:r>
          </w:p>
        </w:tc>
        <w:tc>
          <w:tcPr>
            <w:tcW w:w="474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5F34AC46">
            <w:pPr>
              <w:spacing w:line="259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线程销毁超时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(代码内部连接池错误)</w:t>
            </w:r>
          </w:p>
        </w:tc>
      </w:tr>
      <w:tr w14:paraId="1F1BF86F">
        <w:tblPrEx>
          <w:tblCellMar>
            <w:top w:w="48" w:type="dxa"/>
            <w:left w:w="205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2397B44E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16777232</w:t>
            </w:r>
          </w:p>
        </w:tc>
        <w:tc>
          <w:tcPr>
            <w:tcW w:w="17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1DA20355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0x01000010</w:t>
            </w:r>
          </w:p>
        </w:tc>
        <w:tc>
          <w:tcPr>
            <w:tcW w:w="474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44B8B296">
            <w:pPr>
              <w:spacing w:line="259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MAC校验错误</w:t>
            </w:r>
          </w:p>
        </w:tc>
      </w:tr>
      <w:tr w14:paraId="446D5F77">
        <w:tblPrEx>
          <w:tblCellMar>
            <w:top w:w="48" w:type="dxa"/>
            <w:left w:w="205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50682DC5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16777233</w:t>
            </w:r>
          </w:p>
        </w:tc>
        <w:tc>
          <w:tcPr>
            <w:tcW w:w="17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1DEC295A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0x0100001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474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01868B73">
            <w:pPr>
              <w:spacing w:line="259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线程数错误（线程数不能为0且最大不能超过16）</w:t>
            </w:r>
          </w:p>
        </w:tc>
      </w:tr>
      <w:tr w14:paraId="00FA0EF4">
        <w:tblPrEx>
          <w:tblCellMar>
            <w:top w:w="48" w:type="dxa"/>
            <w:left w:w="205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762E350C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16777234</w:t>
            </w:r>
          </w:p>
        </w:tc>
        <w:tc>
          <w:tcPr>
            <w:tcW w:w="17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71114F50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0x0100001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74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482FF4EE">
            <w:pPr>
              <w:spacing w:line="259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句柄类型错误</w:t>
            </w:r>
          </w:p>
        </w:tc>
      </w:tr>
      <w:tr w14:paraId="7742C71D">
        <w:tblPrEx>
          <w:tblCellMar>
            <w:top w:w="48" w:type="dxa"/>
            <w:left w:w="205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20337599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16777235</w:t>
            </w:r>
          </w:p>
        </w:tc>
        <w:tc>
          <w:tcPr>
            <w:tcW w:w="17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028041C9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0x0100001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474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48B163C4">
            <w:pPr>
              <w:spacing w:line="259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长数据的过程句柄没有执行初始化操作（init, update, final  必须先执行init操作）</w:t>
            </w:r>
          </w:p>
        </w:tc>
      </w:tr>
      <w:tr w14:paraId="627702C8">
        <w:tblPrEx>
          <w:tblCellMar>
            <w:top w:w="48" w:type="dxa"/>
            <w:left w:w="205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04A53985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16777236</w:t>
            </w:r>
          </w:p>
        </w:tc>
        <w:tc>
          <w:tcPr>
            <w:tcW w:w="17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1D1D86C9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0x0100001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474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5F7645BD">
            <w:pPr>
              <w:spacing w:line="259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解密传入的数据长度错误（不能为0且必须满足16的倍数）</w:t>
            </w:r>
          </w:p>
        </w:tc>
      </w:tr>
      <w:tr w14:paraId="1F70858E">
        <w:tblPrEx>
          <w:tblCellMar>
            <w:top w:w="48" w:type="dxa"/>
            <w:left w:w="205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11980457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16777237</w:t>
            </w:r>
          </w:p>
        </w:tc>
        <w:tc>
          <w:tcPr>
            <w:tcW w:w="17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49E0C4DA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0x0100001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474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44D8A0BF">
            <w:pPr>
              <w:spacing w:line="259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批量数据数组大小错误（短连接最多只能支持4个，长连接不限制）</w:t>
            </w:r>
          </w:p>
        </w:tc>
      </w:tr>
      <w:tr w14:paraId="0B692C91">
        <w:tblPrEx>
          <w:tblCellMar>
            <w:top w:w="48" w:type="dxa"/>
            <w:left w:w="205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 w14:paraId="63B57EE7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33</w:t>
            </w:r>
          </w:p>
        </w:tc>
        <w:tc>
          <w:tcPr>
            <w:tcW w:w="17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 w14:paraId="1919D6A0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0x21</w:t>
            </w:r>
          </w:p>
        </w:tc>
        <w:tc>
          <w:tcPr>
            <w:tcW w:w="474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 w14:paraId="22C400F7">
            <w:pPr>
              <w:spacing w:line="259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密钥索引不存在</w:t>
            </w:r>
          </w:p>
        </w:tc>
      </w:tr>
      <w:tr w14:paraId="7971298D">
        <w:tblPrEx>
          <w:tblCellMar>
            <w:top w:w="48" w:type="dxa"/>
            <w:left w:w="205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 w14:paraId="1A12C965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21</w:t>
            </w:r>
          </w:p>
        </w:tc>
        <w:tc>
          <w:tcPr>
            <w:tcW w:w="17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 w14:paraId="79E41A16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0x15</w:t>
            </w:r>
          </w:p>
        </w:tc>
        <w:tc>
          <w:tcPr>
            <w:tcW w:w="474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 w14:paraId="379047AB">
            <w:pPr>
              <w:spacing w:line="259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服务端TCP报文协议解析错误</w:t>
            </w:r>
          </w:p>
        </w:tc>
      </w:tr>
      <w:tr w14:paraId="530222ED">
        <w:tblPrEx>
          <w:tblCellMar>
            <w:top w:w="48" w:type="dxa"/>
            <w:left w:w="205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 w14:paraId="088AAAE2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68</w:t>
            </w:r>
          </w:p>
        </w:tc>
        <w:tc>
          <w:tcPr>
            <w:tcW w:w="17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 w14:paraId="5F47DD93">
            <w:pPr>
              <w:spacing w:line="259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0x44</w:t>
            </w:r>
          </w:p>
        </w:tc>
        <w:tc>
          <w:tcPr>
            <w:tcW w:w="474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 w14:paraId="1E4B5F91">
            <w:pPr>
              <w:spacing w:line="259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解密失败（数据填充错误）</w:t>
            </w:r>
          </w:p>
        </w:tc>
      </w:tr>
    </w:tbl>
    <w:p w14:paraId="4DFCA2A3">
      <w:pPr>
        <w:rPr>
          <w:rFonts w:hint="default"/>
          <w:lang w:val="en-US" w:eastAsia="zh-CN"/>
        </w:rPr>
      </w:pPr>
    </w:p>
    <w:p w14:paraId="345688CC">
      <w:pPr>
        <w:bidi w:val="0"/>
        <w:rPr>
          <w:rFonts w:hint="eastAsia" w:ascii="宋体" w:hAnsi="宋体" w:eastAsia="宋体" w:cs="宋体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4360A6"/>
    <w:rsid w:val="019014C1"/>
    <w:rsid w:val="027506FA"/>
    <w:rsid w:val="02DA1F3A"/>
    <w:rsid w:val="02F63DB9"/>
    <w:rsid w:val="039B175F"/>
    <w:rsid w:val="04820ADC"/>
    <w:rsid w:val="05737CC1"/>
    <w:rsid w:val="06BB1687"/>
    <w:rsid w:val="06DD5B44"/>
    <w:rsid w:val="0777515D"/>
    <w:rsid w:val="08AD3BAB"/>
    <w:rsid w:val="0934787D"/>
    <w:rsid w:val="09412D13"/>
    <w:rsid w:val="09661061"/>
    <w:rsid w:val="098A7CA9"/>
    <w:rsid w:val="09B727E4"/>
    <w:rsid w:val="0A955749"/>
    <w:rsid w:val="0A99282A"/>
    <w:rsid w:val="0B1840F3"/>
    <w:rsid w:val="0B3A23FA"/>
    <w:rsid w:val="0B8350CB"/>
    <w:rsid w:val="0BA87886"/>
    <w:rsid w:val="0CD56030"/>
    <w:rsid w:val="0CD5655F"/>
    <w:rsid w:val="0CFE7E0D"/>
    <w:rsid w:val="0EBB1F6A"/>
    <w:rsid w:val="0EEF3211"/>
    <w:rsid w:val="0FD83CA6"/>
    <w:rsid w:val="102665D2"/>
    <w:rsid w:val="10B955A2"/>
    <w:rsid w:val="119755D1"/>
    <w:rsid w:val="12A550F1"/>
    <w:rsid w:val="12C5331C"/>
    <w:rsid w:val="13082012"/>
    <w:rsid w:val="146A28D5"/>
    <w:rsid w:val="148803F6"/>
    <w:rsid w:val="14E56FF6"/>
    <w:rsid w:val="161E0866"/>
    <w:rsid w:val="163A3342"/>
    <w:rsid w:val="16E55626"/>
    <w:rsid w:val="17023465"/>
    <w:rsid w:val="17370680"/>
    <w:rsid w:val="17AD1473"/>
    <w:rsid w:val="17F3167D"/>
    <w:rsid w:val="194C39B8"/>
    <w:rsid w:val="19D31679"/>
    <w:rsid w:val="1A2C317E"/>
    <w:rsid w:val="1A5E0C20"/>
    <w:rsid w:val="1AE856E5"/>
    <w:rsid w:val="1B5B7FBD"/>
    <w:rsid w:val="1BBC447B"/>
    <w:rsid w:val="1BBC5152"/>
    <w:rsid w:val="1C413760"/>
    <w:rsid w:val="1C8C6544"/>
    <w:rsid w:val="1E0457D8"/>
    <w:rsid w:val="1E9D53FE"/>
    <w:rsid w:val="1FF90249"/>
    <w:rsid w:val="202F6387"/>
    <w:rsid w:val="209B7AB3"/>
    <w:rsid w:val="219C3D3D"/>
    <w:rsid w:val="221C5C18"/>
    <w:rsid w:val="22642CB3"/>
    <w:rsid w:val="2325297C"/>
    <w:rsid w:val="247578BD"/>
    <w:rsid w:val="25875AFA"/>
    <w:rsid w:val="261D7A0F"/>
    <w:rsid w:val="26F23100"/>
    <w:rsid w:val="2724781E"/>
    <w:rsid w:val="274B7E0A"/>
    <w:rsid w:val="2979274E"/>
    <w:rsid w:val="2A01508C"/>
    <w:rsid w:val="2D7E5146"/>
    <w:rsid w:val="2DB16F26"/>
    <w:rsid w:val="2EC67E4A"/>
    <w:rsid w:val="2F662F61"/>
    <w:rsid w:val="2FD14330"/>
    <w:rsid w:val="30A471F6"/>
    <w:rsid w:val="312B7C81"/>
    <w:rsid w:val="32884BD1"/>
    <w:rsid w:val="32F84DE6"/>
    <w:rsid w:val="330259E4"/>
    <w:rsid w:val="33C31609"/>
    <w:rsid w:val="34527549"/>
    <w:rsid w:val="34A14A6A"/>
    <w:rsid w:val="35F10EFB"/>
    <w:rsid w:val="369E374A"/>
    <w:rsid w:val="36DA0980"/>
    <w:rsid w:val="379D7B89"/>
    <w:rsid w:val="38D445C9"/>
    <w:rsid w:val="39497780"/>
    <w:rsid w:val="3A494C37"/>
    <w:rsid w:val="3A647D60"/>
    <w:rsid w:val="3A685F05"/>
    <w:rsid w:val="3AED318F"/>
    <w:rsid w:val="3B290B73"/>
    <w:rsid w:val="3BDE0CCA"/>
    <w:rsid w:val="3C554C9A"/>
    <w:rsid w:val="3CA07FB7"/>
    <w:rsid w:val="3CB774F7"/>
    <w:rsid w:val="3D062711"/>
    <w:rsid w:val="3E0709DD"/>
    <w:rsid w:val="3E095D48"/>
    <w:rsid w:val="3EF17B26"/>
    <w:rsid w:val="3F9F732E"/>
    <w:rsid w:val="407070A2"/>
    <w:rsid w:val="411E510D"/>
    <w:rsid w:val="41430C0A"/>
    <w:rsid w:val="417A6972"/>
    <w:rsid w:val="41AA55B7"/>
    <w:rsid w:val="42A13B44"/>
    <w:rsid w:val="42C6222B"/>
    <w:rsid w:val="42D351F7"/>
    <w:rsid w:val="438F571B"/>
    <w:rsid w:val="4433725C"/>
    <w:rsid w:val="445157F9"/>
    <w:rsid w:val="46710B08"/>
    <w:rsid w:val="46CA2500"/>
    <w:rsid w:val="47F40975"/>
    <w:rsid w:val="491B0746"/>
    <w:rsid w:val="49AE669F"/>
    <w:rsid w:val="49E01126"/>
    <w:rsid w:val="49E029F9"/>
    <w:rsid w:val="4A9D71DB"/>
    <w:rsid w:val="4AA66049"/>
    <w:rsid w:val="4B1E7073"/>
    <w:rsid w:val="4BE5045F"/>
    <w:rsid w:val="4D15086A"/>
    <w:rsid w:val="4D180B27"/>
    <w:rsid w:val="4DB07591"/>
    <w:rsid w:val="4F3147AC"/>
    <w:rsid w:val="4F37536F"/>
    <w:rsid w:val="505A5A36"/>
    <w:rsid w:val="50E56616"/>
    <w:rsid w:val="50E9657C"/>
    <w:rsid w:val="51AD55CE"/>
    <w:rsid w:val="51D433F8"/>
    <w:rsid w:val="5394300C"/>
    <w:rsid w:val="53BB4A3D"/>
    <w:rsid w:val="53EC0BC0"/>
    <w:rsid w:val="54CF6505"/>
    <w:rsid w:val="563352B9"/>
    <w:rsid w:val="571305BC"/>
    <w:rsid w:val="57464B77"/>
    <w:rsid w:val="579201F3"/>
    <w:rsid w:val="581064A0"/>
    <w:rsid w:val="583F0AAB"/>
    <w:rsid w:val="5A5F6122"/>
    <w:rsid w:val="5B5119C1"/>
    <w:rsid w:val="5BEE4EA6"/>
    <w:rsid w:val="5CEB3F78"/>
    <w:rsid w:val="5DDF7727"/>
    <w:rsid w:val="5E7A3DCB"/>
    <w:rsid w:val="5E8649CB"/>
    <w:rsid w:val="5EC44535"/>
    <w:rsid w:val="5F2143CF"/>
    <w:rsid w:val="602236E3"/>
    <w:rsid w:val="60243CAF"/>
    <w:rsid w:val="604516C9"/>
    <w:rsid w:val="608A6848"/>
    <w:rsid w:val="63283C1D"/>
    <w:rsid w:val="634C7460"/>
    <w:rsid w:val="63C11BFC"/>
    <w:rsid w:val="63FC7E40"/>
    <w:rsid w:val="64963ACB"/>
    <w:rsid w:val="65532D27"/>
    <w:rsid w:val="658317B4"/>
    <w:rsid w:val="6595526C"/>
    <w:rsid w:val="66F347C2"/>
    <w:rsid w:val="68645603"/>
    <w:rsid w:val="6898534D"/>
    <w:rsid w:val="69351173"/>
    <w:rsid w:val="695076B5"/>
    <w:rsid w:val="69F6331B"/>
    <w:rsid w:val="6AB06526"/>
    <w:rsid w:val="6AF705A5"/>
    <w:rsid w:val="6C437A1F"/>
    <w:rsid w:val="6C8D6E7D"/>
    <w:rsid w:val="6E263F6E"/>
    <w:rsid w:val="6FD75529"/>
    <w:rsid w:val="710F01DA"/>
    <w:rsid w:val="711B2AF5"/>
    <w:rsid w:val="714300F4"/>
    <w:rsid w:val="71D41B3B"/>
    <w:rsid w:val="72F977B2"/>
    <w:rsid w:val="7306288F"/>
    <w:rsid w:val="739A39D1"/>
    <w:rsid w:val="73FB1E5F"/>
    <w:rsid w:val="742F4F8D"/>
    <w:rsid w:val="745D6E80"/>
    <w:rsid w:val="74E02FDB"/>
    <w:rsid w:val="766510B3"/>
    <w:rsid w:val="769B1D5C"/>
    <w:rsid w:val="77882B18"/>
    <w:rsid w:val="791A3E30"/>
    <w:rsid w:val="7BE05E74"/>
    <w:rsid w:val="7EF43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oc 1"/>
    <w:basedOn w:val="1"/>
    <w:next w:val="1"/>
    <w:qFormat/>
    <w:uiPriority w:val="0"/>
  </w:style>
  <w:style w:type="paragraph" w:styleId="6">
    <w:name w:val="toc 2"/>
    <w:basedOn w:val="1"/>
    <w:next w:val="1"/>
    <w:qFormat/>
    <w:uiPriority w:val="0"/>
    <w:pPr>
      <w:ind w:left="420" w:leftChars="200"/>
    </w:pPr>
  </w:style>
  <w:style w:type="table" w:customStyle="1" w:styleId="9">
    <w:name w:val="TableGrid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5324</Words>
  <Characters>9456</Characters>
  <Lines>0</Lines>
  <Paragraphs>0</Paragraphs>
  <TotalTime>56</TotalTime>
  <ScaleCrop>false</ScaleCrop>
  <LinksUpToDate>false</LinksUpToDate>
  <CharactersWithSpaces>10838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2025-05-26T07:17:00Z</dcterms:created>
  <dc:creator>hehe</dc:creator>
  <cp:lastModifiedBy>何何</cp:lastModifiedBy>
  <dcterms:modified xsi:type="dcterms:W3CDTF">2025-07-18T09:57:26Z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eyJoZGlkIjoiMmU2NTIzNGY5MzE1MjA3NGM1Y2E2ZjM5NWY3MjQxMDYiLCJ1c2VySWQiOiI1MDU2Nzc1MjkifQ==</vt:lpwstr>
  </property>
  <property fmtid="{D5CDD505-2E9C-101B-9397-08002B2CF9AE}" pid="4" name="ICV">
    <vt:lpwstr>BD20409D640F4ECE9467029376E06BD2_12</vt:lpwstr>
  </property>
</Properties>
</file>